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540" w:rsidRPr="00D80B18" w:rsidRDefault="000B5540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D80B18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0B5540" w:rsidRPr="00D80B18" w:rsidRDefault="006A5D57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>
        <w:rPr>
          <w:noProof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3.75pt;margin-top:0;width:78.2pt;height:21.8pt;z-index:1" o:allowincell="f" strokeweight="1.5pt">
            <v:textbox style="mso-next-textbox:#_x0000_s1028">
              <w:txbxContent>
                <w:p w:rsidR="000B5540" w:rsidRDefault="005E6ED5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2025</w:t>
                  </w:r>
                </w:p>
              </w:txbxContent>
            </v:textbox>
          </v:shape>
        </w:pict>
      </w:r>
      <w:r w:rsidR="000B5540" w:rsidRPr="00D80B18">
        <w:rPr>
          <w:rFonts w:ascii="Arial" w:hAnsi="Arial" w:cs="Arial"/>
          <w:b/>
          <w:noProof/>
          <w:sz w:val="28"/>
          <w:szCs w:val="28"/>
        </w:rPr>
        <w:t>NAVEGACIÓN COSTERA II</w:t>
      </w:r>
    </w:p>
    <w:p w:rsidR="000B5540" w:rsidRPr="00246517" w:rsidRDefault="000B5540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59"/>
        <w:gridCol w:w="36"/>
        <w:gridCol w:w="533"/>
        <w:gridCol w:w="1717"/>
        <w:gridCol w:w="646"/>
        <w:gridCol w:w="391"/>
        <w:gridCol w:w="663"/>
      </w:tblGrid>
      <w:tr w:rsidR="000B5540" w:rsidRPr="00246517">
        <w:trPr>
          <w:trHeight w:val="327"/>
        </w:trPr>
        <w:tc>
          <w:tcPr>
            <w:tcW w:w="9764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0B5540" w:rsidRPr="00246517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777A4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: NAVEGACIÓN COSTERA II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TERCER AÑO POLITÉCNICO  EJ</w:t>
            </w:r>
            <w:r w:rsidR="005E6ED5">
              <w:rPr>
                <w:rFonts w:ascii="Arial" w:hAnsi="Arial" w:cs="Arial"/>
                <w:sz w:val="20"/>
                <w:szCs w:val="20"/>
                <w:lang w:val="es-MX"/>
              </w:rPr>
              <w:t>, LT.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777A4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NAVEGACIÓN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COSTERA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 I  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ÁREA PROFESIONAL NAVAL.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NAVEGACIÓN Y METEOROLOGÍA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ESCUELA NAVAL “ARTURO PRAT”.</w:t>
            </w:r>
          </w:p>
        </w:tc>
      </w:tr>
      <w:tr w:rsidR="000B5540" w:rsidRPr="00246517">
        <w:trPr>
          <w:trHeight w:val="32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777A4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18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SEMESTRAL</w:t>
            </w:r>
          </w:p>
        </w:tc>
      </w:tr>
      <w:tr w:rsidR="000B5540" w:rsidRPr="00246517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11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Curso y Plan de Estudio</w:t>
            </w:r>
          </w:p>
        </w:tc>
      </w:tr>
      <w:tr w:rsidR="000B5540" w:rsidRPr="00246517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0B5540" w:rsidRPr="00246517" w:rsidRDefault="000B5540" w:rsidP="002A0FD0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48</w:t>
            </w:r>
          </w:p>
        </w:tc>
        <w:tc>
          <w:tcPr>
            <w:tcW w:w="6545" w:type="dxa"/>
            <w:gridSpan w:val="11"/>
            <w:tcBorders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8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2A0FD0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18</w:t>
            </w:r>
          </w:p>
        </w:tc>
        <w:tc>
          <w:tcPr>
            <w:tcW w:w="255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    :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2A0FD0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54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69584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   :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2A0FD0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18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69584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246517" w:rsidRDefault="000B5540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72</w:t>
            </w:r>
          </w:p>
        </w:tc>
        <w:tc>
          <w:tcPr>
            <w:tcW w:w="2595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246517" w:rsidRDefault="000B5540" w:rsidP="00825317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72</w:t>
            </w:r>
          </w:p>
        </w:tc>
        <w:tc>
          <w:tcPr>
            <w:tcW w:w="2754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246517" w:rsidRDefault="000B5540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04</w:t>
            </w:r>
          </w:p>
        </w:tc>
      </w:tr>
      <w:tr w:rsidR="000B5540" w:rsidRPr="00246517">
        <w:trPr>
          <w:trHeight w:val="34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0B5540" w:rsidRPr="00246517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7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 :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69584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02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01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69584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03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0B5540" w:rsidRPr="00246517">
        <w:trPr>
          <w:trHeight w:val="338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0B5540" w:rsidRPr="00246517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8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Civil / Militar</w:t>
            </w:r>
          </w:p>
        </w:tc>
        <w:tc>
          <w:tcPr>
            <w:tcW w:w="3828" w:type="dxa"/>
            <w:gridSpan w:val="6"/>
            <w:tcBorders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0B5540" w:rsidRPr="00246517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rPr>
          <w:trHeight w:val="342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69584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PC SR.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LUIS AZOCAR</w:t>
            </w:r>
          </w:p>
        </w:tc>
      </w:tr>
      <w:tr w:rsidR="000B5540" w:rsidRPr="000A61B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5E6ED5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PC SR. </w:t>
            </w:r>
            <w:r w:rsidR="005E6ED5">
              <w:rPr>
                <w:rFonts w:ascii="Arial" w:hAnsi="Arial" w:cs="Arial"/>
                <w:sz w:val="20"/>
                <w:szCs w:val="20"/>
                <w:lang w:val="es-MX"/>
              </w:rPr>
              <w:t>M. COLOMA A.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5E6ED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PC Sr. </w:t>
            </w:r>
            <w:r w:rsidR="005E6ED5">
              <w:rPr>
                <w:rFonts w:ascii="Arial" w:hAnsi="Arial" w:cs="Arial"/>
                <w:sz w:val="20"/>
                <w:szCs w:val="20"/>
              </w:rPr>
              <w:t>JUAN SIELFELD F.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0B5540" w:rsidRPr="00D80B18" w:rsidRDefault="000B5540" w:rsidP="005E6ED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5E6ED5">
              <w:rPr>
                <w:rFonts w:ascii="Arial" w:hAnsi="Arial" w:cs="Arial"/>
                <w:sz w:val="20"/>
                <w:szCs w:val="20"/>
              </w:rPr>
              <w:t>FEBRERO 2025</w:t>
            </w:r>
          </w:p>
        </w:tc>
      </w:tr>
      <w:tr w:rsidR="000B5540" w:rsidRPr="00246517" w:rsidTr="00313260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Pr="00246517" w:rsidRDefault="000B5540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B5540" w:rsidRPr="00246517" w:rsidRDefault="005E6ED5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JUAN PABLO CASTRO BRAHM</w:t>
            </w:r>
          </w:p>
          <w:p w:rsidR="000B5540" w:rsidRPr="00246517" w:rsidRDefault="005E6ED5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0B5540" w:rsidRPr="00246517" w:rsidRDefault="005E6ED5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“A.P”</w:t>
            </w:r>
          </w:p>
        </w:tc>
        <w:tc>
          <w:tcPr>
            <w:tcW w:w="4882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0B5540" w:rsidRDefault="005E6ED5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0B5540" w:rsidRPr="00246517" w:rsidRDefault="005E6ED5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CONTRAALMIRANTE</w:t>
            </w:r>
          </w:p>
          <w:p w:rsidR="000B5540" w:rsidRPr="00246517" w:rsidRDefault="005E6ED5" w:rsidP="0031326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0B5540" w:rsidRPr="00246517" w:rsidRDefault="000B5540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AC0D0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Nombre de la asignatura :   NAVEGACIÓN</w:t>
      </w:r>
      <w:r>
        <w:rPr>
          <w:rFonts w:ascii="Arial" w:hAnsi="Arial" w:cs="Arial"/>
          <w:b/>
          <w:sz w:val="24"/>
          <w:szCs w:val="24"/>
          <w:lang w:val="es-MX"/>
        </w:rPr>
        <w:t xml:space="preserve"> COSTERA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 II</w: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0B5540" w:rsidRDefault="000B5540" w:rsidP="00674B45">
      <w:pPr>
        <w:pStyle w:val="Sangra2detindependiente"/>
        <w:ind w:left="1134" w:firstLine="282"/>
        <w:rPr>
          <w:rFonts w:cs="Arial"/>
          <w:szCs w:val="24"/>
        </w:rPr>
      </w:pPr>
    </w:p>
    <w:p w:rsidR="000B5540" w:rsidRDefault="000B5540" w:rsidP="00D46769">
      <w:pPr>
        <w:pStyle w:val="Sangra2detindependiente"/>
        <w:ind w:left="1173" w:firstLine="282"/>
        <w:rPr>
          <w:rFonts w:cs="Arial"/>
          <w:szCs w:val="24"/>
        </w:rPr>
      </w:pPr>
      <w:r w:rsidRPr="00BC7419">
        <w:rPr>
          <w:rFonts w:cs="Arial"/>
          <w:szCs w:val="24"/>
        </w:rPr>
        <w:t>La asignatura busca satisfacer lo establecido en el Perfil Profesional del Oficial Ejecutivo e Ingenieros Navales en lo relativo a su desempeño como oficial de guardia en la mar, debiendo contribuir a alcanzar las competencias para tener la capacidad para dirigir una navegación en cercanías de costa y alta mar</w:t>
      </w:r>
      <w:r>
        <w:rPr>
          <w:rFonts w:cs="Arial"/>
          <w:szCs w:val="24"/>
        </w:rPr>
        <w:t xml:space="preserve"> y c</w:t>
      </w:r>
      <w:r w:rsidRPr="007D15C5">
        <w:rPr>
          <w:rFonts w:cs="Arial"/>
          <w:szCs w:val="24"/>
        </w:rPr>
        <w:t>apacidad para efectuar maniobras en la mar</w:t>
      </w:r>
      <w:r w:rsidRPr="00BC7419">
        <w:rPr>
          <w:rFonts w:cs="Arial"/>
          <w:szCs w:val="24"/>
        </w:rPr>
        <w:t>.</w:t>
      </w:r>
    </w:p>
    <w:p w:rsidR="000B5540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4D6CE2" w:rsidRDefault="000B5540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períodos prácticos profesionales se contemplan en los embarcos a comienzo del segundo semestre y durante el verano. Eventualmente habrá embarcos de oportunidad.</w:t>
      </w:r>
    </w:p>
    <w:p w:rsidR="000B5540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Paralelamente el alumno participará en el Taller de Mando y Liderazgo</w:t>
      </w:r>
      <w:r w:rsidRPr="00CB6A55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como radarista y situación carta, junto a los cadetes de segundo y cuarto año. Esta materia se encuentra en la asignatura de Formación Naval II.  </w:t>
      </w:r>
    </w:p>
    <w:p w:rsidR="000B5540" w:rsidRPr="00D46769" w:rsidRDefault="000B5540" w:rsidP="00BC7419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BC7419" w:rsidRDefault="000B5540" w:rsidP="00BC7419">
      <w:pPr>
        <w:pStyle w:val="Sangra2detindependiente"/>
        <w:ind w:left="1134" w:firstLine="282"/>
        <w:rPr>
          <w:rFonts w:cs="Arial"/>
          <w:szCs w:val="24"/>
        </w:rPr>
      </w:pPr>
    </w:p>
    <w:p w:rsidR="000B5540" w:rsidRPr="00246517" w:rsidRDefault="000B5540" w:rsidP="00187C36">
      <w:pPr>
        <w:ind w:left="1134" w:firstLine="282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En lo que respecta a los conocimientos previos, el cadete debe haber aprobado  la asignatura de Navegación</w:t>
      </w:r>
      <w:r>
        <w:rPr>
          <w:rFonts w:ascii="Arial" w:hAnsi="Arial" w:cs="Arial"/>
          <w:sz w:val="24"/>
          <w:szCs w:val="24"/>
          <w:lang w:val="es-ES_tradnl"/>
        </w:rPr>
        <w:t xml:space="preserve"> 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 y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69584A">
        <w:rPr>
          <w:rFonts w:ascii="Arial" w:hAnsi="Arial" w:cs="Arial"/>
          <w:sz w:val="24"/>
          <w:szCs w:val="24"/>
          <w:lang w:val="es-ES_tradnl"/>
        </w:rPr>
        <w:t>Meteorología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, las cuales  proporcionan la base conceptual para comprender Navegación </w:t>
      </w:r>
      <w:r>
        <w:rPr>
          <w:rFonts w:ascii="Arial" w:hAnsi="Arial" w:cs="Arial"/>
          <w:sz w:val="24"/>
          <w:szCs w:val="24"/>
          <w:lang w:val="es-ES_tradnl"/>
        </w:rPr>
        <w:t>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II. </w:t>
      </w:r>
    </w:p>
    <w:p w:rsidR="000B5540" w:rsidRDefault="000B5540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250B10" w:rsidRDefault="000B5540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Ubicación de la asignatura en el contexto de la malla curricular.</w:t>
      </w: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 </w:t>
      </w: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6A5D57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s-CL" w:eastAsia="es-CL"/>
        </w:rPr>
        <w:pict>
          <v:rect id="_x0000_s1029" style="position:absolute;left:0;text-align:left;margin-left:73.1pt;margin-top:5.65pt;width:123pt;height:39.1pt;z-index:3">
            <v:textbox style="mso-next-textbox:#_x0000_s1029">
              <w:txbxContent>
                <w:p w:rsidR="000B5540" w:rsidRDefault="000B5540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B03FDC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NAVEGACIÓN COSTERA I </w:t>
                  </w:r>
                </w:p>
                <w:p w:rsidR="000B5540" w:rsidRDefault="000B5540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0B5540" w:rsidRPr="00B03FDC" w:rsidRDefault="000B5540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B03FDC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4/4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                     144</w:t>
                  </w:r>
                </w:p>
                <w:p w:rsidR="000B5540" w:rsidRPr="00250B10" w:rsidRDefault="000B5540" w:rsidP="00250B1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0B5540" w:rsidRPr="00246517" w:rsidRDefault="006A5D57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s-CL" w:eastAsia="es-CL"/>
        </w:rPr>
        <w:pict>
          <v:line id="_x0000_s1030" style="position:absolute;left:0;text-align:left;flip:x;z-index:9" from="196.35pt,6pt" to="242.25pt,6pt"/>
        </w:pict>
      </w:r>
      <w:r>
        <w:rPr>
          <w:noProof/>
          <w:lang w:val="es-CL" w:eastAsia="es-CL"/>
        </w:rPr>
        <w:pict>
          <v:line id="_x0000_s1031" style="position:absolute;left:0;text-align:left;z-index:6" from="242.25pt,6pt" to="242.25pt,105.45pt"/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6A5D57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s-CL" w:eastAsia="es-CL"/>
        </w:rPr>
        <w:pict>
          <v:rect id="_x0000_s1032" style="position:absolute;left:0;text-align:left;margin-left:292.4pt;margin-top:9.85pt;width:122.2pt;height:39.1pt;z-index:4">
            <v:shadow on="t" opacity=".5" offset="6pt,-6pt"/>
            <v:textbox style="mso-next-textbox:#_x0000_s1032">
              <w:txbxContent>
                <w:p w:rsidR="000B5540" w:rsidRPr="002E7424" w:rsidRDefault="000B5540" w:rsidP="009D75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NAVEGACIÓN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COSTERA I</w:t>
                  </w: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</w:t>
                  </w:r>
                </w:p>
                <w:p w:rsidR="000B5540" w:rsidRDefault="000B5540" w:rsidP="00580126">
                  <w:pP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</w:p>
                <w:p w:rsidR="000B5540" w:rsidRPr="009D7587" w:rsidRDefault="000B5540" w:rsidP="00580126">
                  <w:pPr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0B5540" w:rsidRPr="002E7424" w:rsidRDefault="000B5540" w:rsidP="00250B1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4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</w:t>
                  </w:r>
                  <w:r w:rsidRPr="002E742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72</w:t>
                  </w:r>
                </w:p>
              </w:txbxContent>
            </v:textbox>
          </v:rect>
        </w:pict>
      </w:r>
      <w:r>
        <w:rPr>
          <w:noProof/>
          <w:lang w:val="es-CL" w:eastAsia="es-CL"/>
        </w:rPr>
        <w:pict>
          <v:rect id="_x0000_s1033" style="position:absolute;left:0;text-align:left;margin-left:111.1pt;margin-top:12.05pt;width:85pt;height:39.1pt;z-index:2">
            <v:textbox style="mso-next-textbox:#_x0000_s1033">
              <w:txbxContent>
                <w:p w:rsidR="000B5540" w:rsidRDefault="000B5540" w:rsidP="00C32F6C">
                  <w:pP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METEOROLOGÍA </w:t>
                  </w:r>
                </w:p>
                <w:p w:rsidR="000B5540" w:rsidRPr="00B67453" w:rsidRDefault="000B5540" w:rsidP="00C32F6C">
                  <w:pP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</w:p>
                <w:p w:rsidR="000B5540" w:rsidRPr="00B67453" w:rsidRDefault="000B5540" w:rsidP="008F6AC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2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36</w:t>
                  </w:r>
                </w:p>
              </w:txbxContent>
            </v:textbox>
          </v:rect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6A5D57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s-CL" w:eastAsia="es-CL"/>
        </w:rPr>
        <w:pict>
          <v:line id="_x0000_s1034" style="position:absolute;left:0;text-align:left;z-index:10" from="242.25pt,5.2pt" to="293.25pt,5.2pt">
            <v:stroke endarrow="block"/>
          </v:line>
        </w:pict>
      </w:r>
      <w:r>
        <w:rPr>
          <w:noProof/>
          <w:lang w:val="es-CL" w:eastAsia="es-CL"/>
        </w:rPr>
        <w:pict>
          <v:line id="_x0000_s1035" style="position:absolute;left:0;text-align:left;flip:x;z-index:8" from="196.35pt,5.2pt" to="242.25pt,5.2pt"/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6A5D57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s-CL" w:eastAsia="es-CL"/>
        </w:rPr>
        <w:pict>
          <v:rect id="_x0000_s1036" style="position:absolute;left:0;text-align:left;margin-left:73.1pt;margin-top:.6pt;width:123pt;height:39.1pt;z-index:5">
            <v:textbox style="mso-next-textbox:#_x0000_s1036">
              <w:txbxContent>
                <w:p w:rsidR="000B5540" w:rsidRDefault="000B5540" w:rsidP="002C35E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FORMACION NAVAL II</w:t>
                  </w:r>
                </w:p>
                <w:p w:rsidR="000B5540" w:rsidRPr="00B67453" w:rsidRDefault="000B5540" w:rsidP="002C35E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0B5540" w:rsidRPr="00B67453" w:rsidRDefault="000B5540" w:rsidP="002C35E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2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               72</w:t>
                  </w:r>
                </w:p>
              </w:txbxContent>
            </v:textbox>
          </v:rect>
        </w:pict>
      </w:r>
    </w:p>
    <w:p w:rsidR="000B5540" w:rsidRPr="00246517" w:rsidRDefault="006A5D57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s-CL" w:eastAsia="es-CL"/>
        </w:rPr>
        <w:pict>
          <v:line id="_x0000_s1037" style="position:absolute;left:0;text-align:left;flip:x;z-index:7" from="196.35pt,9.7pt" to="242.25pt,9.7pt"/>
        </w:pic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Objetivos generales de la asignatura.</w:t>
      </w:r>
    </w:p>
    <w:p w:rsidR="000B5540" w:rsidRPr="00470F6E" w:rsidRDefault="000B5540" w:rsidP="00470F6E">
      <w:pPr>
        <w:autoSpaceDE w:val="0"/>
        <w:autoSpaceDN w:val="0"/>
        <w:adjustRightInd w:val="0"/>
        <w:rPr>
          <w:rFonts w:cs="Arial"/>
          <w:b/>
          <w:szCs w:val="24"/>
          <w:lang w:val="es-MX"/>
        </w:rPr>
      </w:pPr>
    </w:p>
    <w:p w:rsidR="000B5540" w:rsidRPr="00D46769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470F6E">
        <w:rPr>
          <w:rFonts w:ascii="Arial" w:hAnsi="Arial" w:cs="Arial"/>
          <w:sz w:val="24"/>
          <w:szCs w:val="24"/>
          <w:lang w:val="es-ES_tradnl"/>
        </w:rPr>
        <w:t xml:space="preserve">Los objetivos generales de la asignatura se definen en el Perfil Profesional del Oficial Ejecutivo e Ingenieros Navales como </w:t>
      </w:r>
      <w:r w:rsidRPr="00D46769">
        <w:rPr>
          <w:rFonts w:ascii="Arial" w:hAnsi="Arial" w:cs="Arial"/>
          <w:sz w:val="24"/>
          <w:szCs w:val="24"/>
          <w:lang w:val="es-ES_tradnl"/>
        </w:rPr>
        <w:t>subcompetencias.</w:t>
      </w:r>
    </w:p>
    <w:p w:rsidR="000B5540" w:rsidRDefault="000B5540" w:rsidP="00B5335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8F6ACF">
      <w:pPr>
        <w:ind w:left="1134" w:firstLine="28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La asignatura además desarrollará las siguientes capacidades con sus correspondientes destrezas: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Orientación Espacio - Temporal </w:t>
      </w:r>
      <w:r w:rsidRPr="00246517">
        <w:rPr>
          <w:rFonts w:ascii="Arial" w:hAnsi="Arial" w:cs="Arial"/>
          <w:sz w:val="24"/>
          <w:szCs w:val="24"/>
          <w:lang w:val="es-MX"/>
        </w:rPr>
        <w:t>(medir, calcular, usar sistema d</w:t>
      </w:r>
      <w:r>
        <w:rPr>
          <w:rFonts w:ascii="Arial" w:hAnsi="Arial" w:cs="Arial"/>
          <w:sz w:val="24"/>
          <w:szCs w:val="24"/>
          <w:lang w:val="es-MX"/>
        </w:rPr>
        <w:t>e referencia, situar, elaborar y ejecutar</w:t>
      </w:r>
      <w:r w:rsidRPr="00246517">
        <w:rPr>
          <w:rFonts w:ascii="Arial" w:hAnsi="Arial" w:cs="Arial"/>
          <w:sz w:val="24"/>
          <w:szCs w:val="24"/>
          <w:lang w:val="es-MX"/>
        </w:rPr>
        <w:t>)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, Resolver Problemas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(identificar variables, recopilar sistemáticamente información precisa, interpretar),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Razonamiento Lógico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inferir, exponer,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resolver problemas, interpretar y relacionar),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Análisis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identificar, comparar, hacer analogías y </w:t>
      </w:r>
      <w:r w:rsidRPr="00246517">
        <w:rPr>
          <w:rFonts w:ascii="Arial" w:hAnsi="Arial" w:cs="Arial"/>
          <w:sz w:val="24"/>
          <w:szCs w:val="24"/>
          <w:lang w:val="es-MX"/>
        </w:rPr>
        <w:t>determinar las relaciones)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0B5540" w:rsidRPr="00246517" w:rsidRDefault="000B5540" w:rsidP="003E6F12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500F95">
      <w:pPr>
        <w:ind w:left="1134" w:firstLine="566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En el contexto axiológico, los esfuerzos estarán centrados en procurar  que cadete internalice los siguientes valores y actitudes: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Disciplina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(evidenciar rigurosidad en el cumplimiento de deberes y tareas, ser autoexigente y autónomo, manifestar perseverancia en el logro de objetivos),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Responsabilidad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(participar con interés en las actividades propuestas, asumir deberes colectivos, cumplir los deberes y compromisos oportunamente) y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Respeto </w:t>
      </w:r>
      <w:r w:rsidRPr="00246517">
        <w:rPr>
          <w:rFonts w:ascii="Arial" w:hAnsi="Arial" w:cs="Arial"/>
          <w:sz w:val="24"/>
          <w:szCs w:val="24"/>
          <w:lang w:val="es-MX"/>
        </w:rPr>
        <w:t>(considerar los beneficios y fortalezas de los puntos de vista ajenos, aplicación juiciosa del pensamiento crítico).</w:t>
      </w:r>
    </w:p>
    <w:p w:rsidR="000B5540" w:rsidRPr="00246517" w:rsidRDefault="000B5540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br w:type="page"/>
      </w: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0B5540" w:rsidRPr="00246517" w:rsidRDefault="000B5540" w:rsidP="008C53D2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B13154">
      <w:pPr>
        <w:numPr>
          <w:ilvl w:val="1"/>
          <w:numId w:val="1"/>
        </w:numPr>
        <w:tabs>
          <w:tab w:val="clear" w:pos="2268"/>
          <w:tab w:val="left" w:pos="578"/>
        </w:tabs>
        <w:ind w:left="1701" w:hanging="113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CINEMÁTICA</w:t>
      </w:r>
      <w:r>
        <w:rPr>
          <w:rFonts w:ascii="Arial" w:hAnsi="Arial" w:cs="Arial"/>
          <w:b/>
          <w:sz w:val="24"/>
          <w:szCs w:val="24"/>
        </w:rPr>
        <w:t xml:space="preserve"> NAVAL</w:t>
      </w:r>
      <w:r w:rsidRPr="00246517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  <w:jc w:val="center"/>
        </w:trPr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313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</w:tbl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246517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D81383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Objetivos referidos a </w:t>
      </w:r>
      <w:smartTag w:uri="urn:schemas-microsoft-com:office:smarttags" w:element="PersonName">
        <w:smartTagPr>
          <w:attr w:name="ProductID" w:val="la  Orientaci￳n Espacio"/>
        </w:smartTagPr>
        <w:r w:rsidRPr="00246517">
          <w:rPr>
            <w:rFonts w:ascii="Arial" w:hAnsi="Arial" w:cs="Arial"/>
            <w:b/>
            <w:sz w:val="24"/>
            <w:szCs w:val="24"/>
            <w:lang w:val="es-MX"/>
          </w:rPr>
          <w:t>la  Orientación Espacio</w:t>
        </w:r>
      </w:smartTag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 – Temporal.  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D81383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Medir y calcular </w:t>
      </w:r>
      <w:r w:rsidRPr="00246517">
        <w:rPr>
          <w:rFonts w:ascii="Arial" w:hAnsi="Arial" w:cs="Arial"/>
          <w:sz w:val="24"/>
          <w:szCs w:val="24"/>
          <w:lang w:val="es-MX"/>
        </w:rPr>
        <w:t>el movimiento relativo y verdadero de un contacto, empleando la información obtenida de un radar y de una alidada.</w:t>
      </w:r>
    </w:p>
    <w:p w:rsidR="000B5540" w:rsidRPr="00246517" w:rsidRDefault="000B5540" w:rsidP="00D81383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Calcular </w:t>
      </w:r>
      <w:r w:rsidRPr="00246517">
        <w:rPr>
          <w:rFonts w:ascii="Arial" w:hAnsi="Arial" w:cs="Arial"/>
          <w:sz w:val="24"/>
          <w:szCs w:val="24"/>
          <w:lang w:val="es-MX"/>
        </w:rPr>
        <w:t>las distintas formar de expresar el viento.</w:t>
      </w:r>
    </w:p>
    <w:p w:rsidR="000B5540" w:rsidRPr="00246517" w:rsidRDefault="000B5540" w:rsidP="0021230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D81383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Objetivos referidos a Resolver Problemas.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Identificar variables y recopilar sistemáticamente información precisa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para resolver de problemas de cinemática.</w:t>
      </w:r>
    </w:p>
    <w:p w:rsidR="000B5540" w:rsidRPr="00246517" w:rsidRDefault="000B5540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Interpretar </w:t>
      </w:r>
      <w:r w:rsidRPr="00246517">
        <w:rPr>
          <w:rFonts w:ascii="Arial" w:hAnsi="Arial" w:cs="Arial"/>
          <w:sz w:val="24"/>
          <w:szCs w:val="24"/>
          <w:lang w:val="es-MX"/>
        </w:rPr>
        <w:t>la información obtenida y calculada para una mejor resolución del Oficial de Guardia.</w:t>
      </w:r>
    </w:p>
    <w:p w:rsidR="000B5540" w:rsidRPr="00246517" w:rsidRDefault="000B5540" w:rsidP="00F13D01">
      <w:pPr>
        <w:pStyle w:val="Sangra2detindependiente"/>
        <w:tabs>
          <w:tab w:val="left" w:pos="561"/>
        </w:tabs>
        <w:ind w:left="1701" w:firstLine="0"/>
        <w:rPr>
          <w:rFonts w:cs="Arial"/>
          <w:b/>
          <w:szCs w:val="24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D80B18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>Vientos. (Pub. SHOA 3020 Cap. N° 12 )</w:t>
      </w:r>
    </w:p>
    <w:p w:rsidR="000B5540" w:rsidRPr="00D80B18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0B5540" w:rsidRPr="00246517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B13154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</w:t>
      </w:r>
      <w:r w:rsidRPr="00246517">
        <w:rPr>
          <w:rFonts w:ascii="Arial" w:hAnsi="Arial" w:cs="Arial"/>
          <w:sz w:val="24"/>
          <w:szCs w:val="24"/>
          <w:lang w:val="es-ES_tradnl"/>
        </w:rPr>
        <w:t>roblema para determinar viento relativo, aparente y verdadero.</w:t>
      </w:r>
    </w:p>
    <w:p w:rsidR="000B5540" w:rsidRPr="00246517" w:rsidRDefault="000B5540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Cálculo del rumbo verdadero y velocidad del buque propio para producir un determinado viento relativo.  </w:t>
      </w:r>
    </w:p>
    <w:p w:rsidR="000B5540" w:rsidRPr="00246517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E80B75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00048">
        <w:rPr>
          <w:rFonts w:ascii="Arial" w:hAnsi="Arial" w:cs="Arial"/>
          <w:b/>
          <w:sz w:val="24"/>
          <w:szCs w:val="24"/>
          <w:lang w:val="en-CA"/>
        </w:rPr>
        <w:t xml:space="preserve">P. M. A.  (Pub. SHOA 3020 Cap.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N°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5 )</w:t>
      </w:r>
    </w:p>
    <w:p w:rsidR="000B5540" w:rsidRPr="00246517" w:rsidRDefault="000B5540" w:rsidP="00212301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para determinar rumbo y velocidad del contacto.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de demarcación, distancia y hora de P.M.A del contacto.</w:t>
      </w: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E80B75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Cambio de Estacionamiento.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(Pub.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SHOA 3030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Cap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N°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6)</w:t>
      </w:r>
    </w:p>
    <w:p w:rsidR="000B5540" w:rsidRPr="00246517" w:rsidRDefault="000B5540" w:rsidP="00212301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Tipos de e</w:t>
      </w:r>
      <w:r w:rsidRPr="00246517">
        <w:rPr>
          <w:rFonts w:ascii="Arial" w:hAnsi="Arial" w:cs="Arial"/>
          <w:sz w:val="24"/>
          <w:szCs w:val="24"/>
          <w:lang w:val="es-ES_tradnl"/>
        </w:rPr>
        <w:t>stacionamiento, buque propio o buque de referencia (guía o  contacto) al centro.</w:t>
      </w:r>
    </w:p>
    <w:p w:rsidR="000B5540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de Cambio de Estacionamiento.</w:t>
      </w:r>
    </w:p>
    <w:p w:rsidR="000B5540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Formaciones básicas: 1, 2, 3, 4 y por demarcaciones.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</w:t>
      </w:r>
      <w:r>
        <w:rPr>
          <w:rFonts w:ascii="Arial" w:hAnsi="Arial" w:cs="Arial"/>
          <w:sz w:val="24"/>
          <w:szCs w:val="24"/>
          <w:lang w:val="es-ES_tradnl"/>
        </w:rPr>
        <w:t>ma de Cambio de Estacionamiento en formaciones básicas.</w:t>
      </w:r>
    </w:p>
    <w:p w:rsidR="000B5540" w:rsidRPr="00246517" w:rsidRDefault="000B5540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</w:rPr>
      </w:pPr>
      <w:r w:rsidRPr="00246517">
        <w:rPr>
          <w:rFonts w:cs="Arial"/>
          <w:szCs w:val="24"/>
        </w:rPr>
        <w:t>Explicar gráficamente los distintos tipos de representación gráfica de un movimiento relativo y verdadero empleando una Rosa de Maniobras, comparándola con el Radar.</w:t>
      </w:r>
    </w:p>
    <w:p w:rsidR="000B5540" w:rsidRPr="00246517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 w:rsidRPr="00246517">
        <w:rPr>
          <w:rFonts w:cs="Arial"/>
          <w:szCs w:val="24"/>
        </w:rPr>
        <w:t xml:space="preserve">Resolver </w:t>
      </w:r>
      <w:r>
        <w:rPr>
          <w:rFonts w:cs="Arial"/>
          <w:szCs w:val="24"/>
        </w:rPr>
        <w:t xml:space="preserve">en aula problemas de viento, de P.M.A., rumbo y velocidad </w:t>
      </w:r>
      <w:r w:rsidRPr="00246517">
        <w:rPr>
          <w:rFonts w:cs="Arial"/>
          <w:szCs w:val="24"/>
        </w:rPr>
        <w:t>de un contacto y cambio de estacionamiento en una formación simple empleando Rosa de Maniobras.</w:t>
      </w:r>
    </w:p>
    <w:p w:rsidR="000B5540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>Ejercicios en el simulador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Ejercicio N° 1 Problema de viento y de rumbo y velocidad de un </w:t>
      </w:r>
    </w:p>
    <w:p w:rsidR="000B5540" w:rsidRPr="00246517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    contacto y su </w:t>
      </w:r>
      <w:r w:rsidRPr="00246517">
        <w:rPr>
          <w:rFonts w:ascii="Arial" w:hAnsi="Arial" w:cs="Arial"/>
          <w:sz w:val="24"/>
          <w:szCs w:val="24"/>
          <w:lang w:val="es-ES_tradnl"/>
        </w:rPr>
        <w:t>PMA</w:t>
      </w:r>
      <w:r>
        <w:rPr>
          <w:rFonts w:ascii="Arial" w:hAnsi="Arial" w:cs="Arial"/>
          <w:sz w:val="24"/>
          <w:szCs w:val="24"/>
          <w:lang w:val="es-ES_tradnl"/>
        </w:rPr>
        <w:t xml:space="preserve">. </w:t>
      </w:r>
      <w:r w:rsidRPr="00246517"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2 Problema de viento y de c</w:t>
      </w:r>
      <w:r w:rsidRPr="00246517">
        <w:rPr>
          <w:rFonts w:ascii="Arial" w:hAnsi="Arial" w:cs="Arial"/>
          <w:sz w:val="24"/>
          <w:szCs w:val="24"/>
          <w:lang w:val="es-ES_tradnl"/>
        </w:rPr>
        <w:t>ambio de 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    en formaciones básicas maniobrando.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3 Problema de viento, PMA y de c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ambio de </w:t>
      </w:r>
      <w:r>
        <w:rPr>
          <w:rFonts w:ascii="Arial" w:hAnsi="Arial" w:cs="Arial"/>
          <w:sz w:val="24"/>
          <w:szCs w:val="24"/>
          <w:lang w:val="es-ES_tradnl"/>
        </w:rPr>
        <w:t xml:space="preserve">    </w:t>
      </w:r>
    </w:p>
    <w:p w:rsidR="000B5540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ab/>
      </w:r>
      <w:r w:rsidRPr="00246517">
        <w:rPr>
          <w:rFonts w:ascii="Arial" w:hAnsi="Arial" w:cs="Arial"/>
          <w:sz w:val="24"/>
          <w:szCs w:val="24"/>
          <w:lang w:val="es-ES_tradnl"/>
        </w:rPr>
        <w:t>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en formaciones básicas maniobrando.</w:t>
      </w:r>
    </w:p>
    <w:p w:rsidR="000B5540" w:rsidRPr="00246517" w:rsidRDefault="000B5540" w:rsidP="00AB51D5">
      <w:pPr>
        <w:tabs>
          <w:tab w:val="left" w:pos="-1440"/>
          <w:tab w:val="left" w:pos="2312"/>
        </w:tabs>
        <w:ind w:left="1701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Evaluación individual que integra los tres tipos de problemas. </w:t>
      </w:r>
    </w:p>
    <w:p w:rsidR="000B5540" w:rsidRPr="00246517" w:rsidRDefault="000B5540" w:rsidP="00212301">
      <w:pPr>
        <w:pStyle w:val="Sangra2detindependiente"/>
        <w:ind w:left="1134" w:firstLine="0"/>
        <w:rPr>
          <w:rFonts w:cs="Arial"/>
          <w:szCs w:val="24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 Temporal.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C249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práctica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y análisis de diferentes situaciones en la mar referidos a comprender los conceptos de movimientos verdaderos y relativos.</w:t>
      </w:r>
    </w:p>
    <w:p w:rsidR="000B5540" w:rsidRPr="00246517" w:rsidRDefault="000B5540" w:rsidP="00FC2495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Evaluación para la capacidad de Resolver Problemas.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C951E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práctica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y análisis de diferentes situaciones en la mar referidos a comprender los conceptos de movimientos verdaderos y relativos.</w:t>
      </w:r>
    </w:p>
    <w:p w:rsidR="000B5540" w:rsidRPr="00C951E5" w:rsidRDefault="000B5540" w:rsidP="00212301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</w: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F410A4" w:rsidRDefault="000B5540" w:rsidP="00F410A4">
      <w:pPr>
        <w:numPr>
          <w:ilvl w:val="1"/>
          <w:numId w:val="1"/>
        </w:numPr>
        <w:tabs>
          <w:tab w:val="clear" w:pos="2268"/>
          <w:tab w:val="left" w:pos="578"/>
        </w:tabs>
        <w:ind w:left="1701" w:hanging="1134"/>
        <w:jc w:val="both"/>
        <w:rPr>
          <w:rFonts w:ascii="Arial" w:hAnsi="Arial" w:cs="Arial"/>
          <w:b/>
          <w:sz w:val="24"/>
          <w:szCs w:val="24"/>
        </w:rPr>
      </w:pPr>
      <w:r w:rsidRPr="00F410A4">
        <w:rPr>
          <w:rFonts w:ascii="Arial" w:hAnsi="Arial" w:cs="Arial"/>
          <w:b/>
          <w:sz w:val="24"/>
          <w:szCs w:val="24"/>
        </w:rPr>
        <w:t>PROCEDIMIENTO</w:t>
      </w:r>
      <w:r>
        <w:rPr>
          <w:rFonts w:ascii="Arial" w:hAnsi="Arial" w:cs="Arial"/>
          <w:b/>
          <w:sz w:val="24"/>
          <w:szCs w:val="24"/>
        </w:rPr>
        <w:t>S</w:t>
      </w:r>
      <w:r w:rsidRPr="00F410A4">
        <w:rPr>
          <w:rFonts w:ascii="Arial" w:hAnsi="Arial" w:cs="Arial"/>
          <w:b/>
          <w:sz w:val="24"/>
          <w:szCs w:val="24"/>
        </w:rPr>
        <w:t xml:space="preserve"> DE PUENTE.</w:t>
      </w:r>
    </w:p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6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0B5540" w:rsidRPr="00246517" w:rsidRDefault="000B5540" w:rsidP="00DD7390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</w:trPr>
        <w:tc>
          <w:tcPr>
            <w:tcW w:w="1860" w:type="dxa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951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951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6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ática."/>
        </w:smartTagPr>
        <w:r w:rsidRPr="00246517">
          <w:rPr>
            <w:rFonts w:ascii="Arial" w:hAnsi="Arial" w:cs="Arial"/>
            <w:b/>
            <w:sz w:val="24"/>
            <w:szCs w:val="24"/>
            <w:lang w:val="es-MX"/>
          </w:rPr>
          <w:t>la Unidad Temática.</w:t>
        </w:r>
      </w:smartTag>
    </w:p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 referido a Razonamiento Lógico.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Analizar </w:t>
      </w:r>
      <w:r w:rsidRPr="00246517">
        <w:rPr>
          <w:rFonts w:ascii="Arial" w:hAnsi="Arial" w:cs="Arial"/>
          <w:sz w:val="24"/>
          <w:szCs w:val="24"/>
        </w:rPr>
        <w:t>una situación producida en el puente de un buque y resolver según procedimiento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Inferir</w:t>
      </w:r>
      <w:r w:rsidRPr="00246517">
        <w:rPr>
          <w:rFonts w:ascii="Arial" w:hAnsi="Arial" w:cs="Arial"/>
          <w:sz w:val="24"/>
          <w:szCs w:val="24"/>
        </w:rPr>
        <w:t xml:space="preserve"> las responsabilidades particulares del oficial de cargo de Navegación. 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Interpretar la información </w:t>
      </w:r>
      <w:r w:rsidRPr="00246517">
        <w:rPr>
          <w:rFonts w:ascii="Arial" w:hAnsi="Arial" w:cs="Arial"/>
          <w:sz w:val="24"/>
          <w:szCs w:val="24"/>
        </w:rPr>
        <w:t>que entrega cada integrante de un puente de gobierno, para una posterior decisión.</w:t>
      </w:r>
    </w:p>
    <w:p w:rsidR="000B5540" w:rsidRPr="00246517" w:rsidRDefault="000B5540" w:rsidP="00DD739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Objetivo referido a </w:t>
      </w:r>
      <w:smartTag w:uri="urn:schemas-microsoft-com:office:smarttags" w:element="PersonName">
        <w:smartTagPr>
          <w:attr w:name="ProductID" w:val="la Análisis"/>
        </w:smartTagPr>
        <w:r>
          <w:rPr>
            <w:rFonts w:ascii="Arial" w:hAnsi="Arial" w:cs="Arial"/>
            <w:b/>
            <w:sz w:val="24"/>
            <w:szCs w:val="24"/>
            <w:lang w:val="es-MX"/>
          </w:rPr>
          <w:t xml:space="preserve">la </w:t>
        </w:r>
        <w:r w:rsidRPr="00246517">
          <w:rPr>
            <w:rFonts w:ascii="Arial" w:hAnsi="Arial" w:cs="Arial"/>
            <w:b/>
            <w:sz w:val="24"/>
            <w:szCs w:val="24"/>
            <w:lang w:val="es-MX"/>
          </w:rPr>
          <w:t>Análisis</w:t>
        </w:r>
      </w:smartTag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Identificar   </w:t>
      </w:r>
      <w:r w:rsidRPr="00246517">
        <w:rPr>
          <w:rFonts w:ascii="Arial" w:hAnsi="Arial" w:cs="Arial"/>
          <w:sz w:val="24"/>
          <w:szCs w:val="24"/>
        </w:rPr>
        <w:t xml:space="preserve">los   componentes   de   un   puente   de   gobierno   y </w:t>
      </w:r>
      <w:r w:rsidRPr="00246517">
        <w:rPr>
          <w:rFonts w:ascii="Arial" w:hAnsi="Arial" w:cs="Arial"/>
          <w:b/>
          <w:sz w:val="24"/>
          <w:szCs w:val="24"/>
        </w:rPr>
        <w:t xml:space="preserve">determinar  </w:t>
      </w:r>
      <w:r w:rsidRPr="00246517">
        <w:rPr>
          <w:rFonts w:ascii="Arial" w:hAnsi="Arial" w:cs="Arial"/>
          <w:sz w:val="24"/>
          <w:szCs w:val="24"/>
        </w:rPr>
        <w:t>la  relación  de  funciones  entre  ellos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Comparar y hacer  </w:t>
      </w:r>
      <w:r w:rsidRPr="00246517">
        <w:rPr>
          <w:rFonts w:ascii="Arial" w:hAnsi="Arial" w:cs="Arial"/>
          <w:sz w:val="24"/>
          <w:szCs w:val="24"/>
        </w:rPr>
        <w:t>analogías  en  diferentes  casos  ocurridos  en navegación.</w:t>
      </w:r>
    </w:p>
    <w:p w:rsidR="000B5540" w:rsidRPr="00246517" w:rsidRDefault="000B5540" w:rsidP="00DD739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706AE5" w:rsidRDefault="000B5540" w:rsidP="00221CB8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n-CA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 xml:space="preserve">Contenidos. </w:t>
      </w:r>
      <w:r w:rsidRPr="00D80B18">
        <w:rPr>
          <w:rFonts w:ascii="Arial" w:hAnsi="Arial" w:cs="Arial"/>
          <w:b/>
          <w:sz w:val="24"/>
          <w:lang w:val="pt-PT"/>
        </w:rPr>
        <w:t xml:space="preserve">(Pub. SHOA 3030 Cap. N° 11; BR 45 (1) Cap. </w:t>
      </w:r>
      <w:r w:rsidRPr="00706AE5">
        <w:rPr>
          <w:rFonts w:ascii="Arial" w:hAnsi="Arial" w:cs="Arial"/>
          <w:b/>
          <w:sz w:val="24"/>
          <w:lang w:val="en-CA"/>
        </w:rPr>
        <w:t>Nº 19 )</w:t>
      </w:r>
    </w:p>
    <w:p w:rsidR="000B5540" w:rsidRDefault="000B5540" w:rsidP="00DD7390">
      <w:pPr>
        <w:ind w:left="567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0B5540" w:rsidRPr="00D80B18" w:rsidRDefault="000B5540" w:rsidP="00717630">
      <w:pPr>
        <w:numPr>
          <w:ilvl w:val="2"/>
          <w:numId w:val="39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Responsabilidades del Oficial de Guardia en </w:t>
      </w:r>
      <w:smartTag w:uri="urn:schemas-microsoft-com:office:smarttags" w:element="PersonName">
        <w:smartTagPr>
          <w:attr w:name="ProductID" w:val="la Mar."/>
        </w:smartTagPr>
        <w:r w:rsidRPr="00246517">
          <w:rPr>
            <w:rFonts w:ascii="Arial" w:hAnsi="Arial" w:cs="Arial"/>
            <w:b/>
            <w:sz w:val="24"/>
            <w:szCs w:val="24"/>
            <w:lang w:val="es-MX"/>
          </w:rPr>
          <w:t>la Mar.</w:t>
        </w:r>
      </w:smartTag>
      <w:r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Pr="00D80B18">
        <w:rPr>
          <w:rFonts w:ascii="Arial" w:hAnsi="Arial" w:cs="Arial"/>
          <w:b/>
          <w:sz w:val="24"/>
          <w:szCs w:val="24"/>
          <w:lang w:val="pt-PT"/>
        </w:rPr>
        <w:t>(O.A. Cap. III, título 3)</w:t>
      </w:r>
    </w:p>
    <w:p w:rsidR="000B5540" w:rsidRPr="00D80B18" w:rsidRDefault="000B5540" w:rsidP="00717630">
      <w:p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0B5540" w:rsidRPr="00246517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Funciones y responsabilidades.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0B5540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Durante su guardia.</w:t>
      </w:r>
    </w:p>
    <w:p w:rsidR="000B5540" w:rsidRPr="00246517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Novedades que se avisan al Comandante. (Plan N-01)</w:t>
      </w:r>
    </w:p>
    <w:p w:rsidR="000B5540" w:rsidRPr="00246517" w:rsidRDefault="000B5540" w:rsidP="00717630">
      <w:pPr>
        <w:numPr>
          <w:ilvl w:val="3"/>
          <w:numId w:val="4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Al entregar su guardia.</w:t>
      </w:r>
    </w:p>
    <w:p w:rsidR="000B5540" w:rsidRPr="00706AE5" w:rsidRDefault="000B5540" w:rsidP="00DD7390">
      <w:pPr>
        <w:ind w:left="567"/>
        <w:jc w:val="both"/>
        <w:rPr>
          <w:rFonts w:ascii="Arial" w:hAnsi="Arial" w:cs="Arial"/>
          <w:b/>
          <w:sz w:val="24"/>
          <w:szCs w:val="24"/>
          <w:lang w:val="en-CA"/>
        </w:rPr>
      </w:pPr>
      <w:r>
        <w:rPr>
          <w:rFonts w:ascii="Arial" w:hAnsi="Arial" w:cs="Arial"/>
          <w:b/>
          <w:sz w:val="24"/>
          <w:szCs w:val="24"/>
          <w:lang w:val="en-CA"/>
        </w:rPr>
        <w:br w:type="page"/>
      </w:r>
    </w:p>
    <w:p w:rsidR="000B5540" w:rsidRPr="00246517" w:rsidRDefault="000B5540" w:rsidP="00717630">
      <w:pPr>
        <w:numPr>
          <w:ilvl w:val="2"/>
          <w:numId w:val="40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Responsabilidades del Oficial de C</w:t>
      </w:r>
      <w:r w:rsidRPr="00246517">
        <w:rPr>
          <w:rFonts w:ascii="Arial" w:hAnsi="Arial" w:cs="Arial"/>
          <w:b/>
          <w:sz w:val="24"/>
          <w:szCs w:val="24"/>
          <w:lang w:val="es-MX"/>
        </w:rPr>
        <w:t>argo de Navegación.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Obligaciones específicas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En </w:t>
      </w:r>
      <w:smartTag w:uri="urn:schemas-microsoft-com:office:smarttags" w:element="PersonName">
        <w:smartTagPr>
          <w:attr w:name="ProductID" w:val="la Planificación"/>
        </w:smartTagPr>
        <w:r>
          <w:rPr>
            <w:rFonts w:ascii="Arial" w:hAnsi="Arial" w:cs="Arial"/>
            <w:sz w:val="24"/>
            <w:szCs w:val="24"/>
            <w:lang w:val="es-MX"/>
          </w:rPr>
          <w:t>la Planificación</w:t>
        </w:r>
      </w:smartTag>
      <w:r>
        <w:rPr>
          <w:rFonts w:ascii="Arial" w:hAnsi="Arial" w:cs="Arial"/>
          <w:sz w:val="24"/>
          <w:szCs w:val="24"/>
          <w:lang w:val="es-MX"/>
        </w:rPr>
        <w:t xml:space="preserve"> de </w:t>
      </w:r>
      <w:smartTag w:uri="urn:schemas-microsoft-com:office:smarttags" w:element="PersonName">
        <w:smartTagPr>
          <w:attr w:name="ProductID" w:val="la Navegación"/>
        </w:smartTagPr>
        <w:r>
          <w:rPr>
            <w:rFonts w:ascii="Arial" w:hAnsi="Arial" w:cs="Arial"/>
            <w:sz w:val="24"/>
            <w:szCs w:val="24"/>
            <w:lang w:val="es-MX"/>
          </w:rPr>
          <w:t>la Navegación</w:t>
        </w:r>
      </w:smartTag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Previo al zarpe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En la navegación</w:t>
      </w:r>
    </w:p>
    <w:p w:rsidR="000B5540" w:rsidRPr="00246517" w:rsidRDefault="000B5540" w:rsidP="00D80B18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-</w:t>
      </w:r>
      <w:r>
        <w:rPr>
          <w:rFonts w:ascii="Arial" w:hAnsi="Arial" w:cs="Arial"/>
          <w:sz w:val="24"/>
          <w:szCs w:val="24"/>
          <w:lang w:val="es-MX"/>
        </w:rPr>
        <w:tab/>
      </w:r>
      <w:r w:rsidRPr="00246517">
        <w:rPr>
          <w:rFonts w:ascii="Arial" w:hAnsi="Arial" w:cs="Arial"/>
          <w:sz w:val="24"/>
          <w:szCs w:val="24"/>
          <w:lang w:val="es-MX"/>
        </w:rPr>
        <w:t>Al zarpe.</w:t>
      </w:r>
    </w:p>
    <w:p w:rsidR="000B5540" w:rsidRPr="00246517" w:rsidRDefault="000B5540" w:rsidP="00D80B18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-</w:t>
      </w:r>
      <w:r>
        <w:rPr>
          <w:rFonts w:ascii="Arial" w:hAnsi="Arial" w:cs="Arial"/>
          <w:sz w:val="24"/>
          <w:szCs w:val="24"/>
          <w:lang w:val="es-MX"/>
        </w:rPr>
        <w:tab/>
      </w:r>
      <w:r w:rsidRPr="00246517">
        <w:rPr>
          <w:rFonts w:ascii="Arial" w:hAnsi="Arial" w:cs="Arial"/>
          <w:sz w:val="24"/>
          <w:szCs w:val="24"/>
          <w:lang w:val="es-MX"/>
        </w:rPr>
        <w:t>Durante la navegación.</w:t>
      </w:r>
    </w:p>
    <w:p w:rsidR="000B5540" w:rsidRDefault="000B5540" w:rsidP="00D80B18">
      <w:pPr>
        <w:tabs>
          <w:tab w:val="left" w:pos="-1440"/>
        </w:tabs>
        <w:ind w:left="1418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-</w:t>
      </w:r>
      <w:r>
        <w:rPr>
          <w:rFonts w:ascii="Arial" w:hAnsi="Arial" w:cs="Arial"/>
          <w:sz w:val="24"/>
          <w:szCs w:val="24"/>
          <w:lang w:val="es-MX"/>
        </w:rPr>
        <w:tab/>
      </w:r>
      <w:r w:rsidRPr="00246517">
        <w:rPr>
          <w:rFonts w:ascii="Arial" w:hAnsi="Arial" w:cs="Arial"/>
          <w:sz w:val="24"/>
          <w:szCs w:val="24"/>
          <w:lang w:val="es-MX"/>
        </w:rPr>
        <w:t>Al fondeo y la recalada a puerto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En caso de accidentes.</w:t>
      </w:r>
    </w:p>
    <w:p w:rsidR="000B5540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Equipos y material bajo su responsabilidad.</w:t>
      </w:r>
    </w:p>
    <w:p w:rsidR="000B5540" w:rsidRPr="00246517" w:rsidRDefault="000B5540" w:rsidP="0057642B">
      <w:pPr>
        <w:numPr>
          <w:ilvl w:val="3"/>
          <w:numId w:val="18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El parte de viaje.</w:t>
      </w:r>
    </w:p>
    <w:p w:rsidR="000B5540" w:rsidRPr="00246517" w:rsidRDefault="000B5540" w:rsidP="00DD7390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717630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717630">
      <w:pPr>
        <w:numPr>
          <w:ilvl w:val="2"/>
          <w:numId w:val="40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Procedimientos de puente (</w:t>
      </w:r>
      <w:r>
        <w:rPr>
          <w:rFonts w:ascii="Arial" w:hAnsi="Arial" w:cs="Arial"/>
          <w:b/>
          <w:sz w:val="24"/>
          <w:szCs w:val="24"/>
          <w:lang w:val="es-MX"/>
        </w:rPr>
        <w:t xml:space="preserve">Carpeta de Procedimientos del Simulador; </w:t>
      </w:r>
      <w:r w:rsidRPr="00246517">
        <w:rPr>
          <w:rFonts w:ascii="Arial" w:hAnsi="Arial" w:cs="Arial"/>
          <w:b/>
          <w:sz w:val="24"/>
          <w:lang w:val="es-ES_tradnl"/>
        </w:rPr>
        <w:t>BR 45</w:t>
      </w:r>
      <w:r>
        <w:rPr>
          <w:rFonts w:ascii="Arial" w:hAnsi="Arial" w:cs="Arial"/>
          <w:b/>
          <w:sz w:val="24"/>
          <w:lang w:val="es-ES_tradnl"/>
        </w:rPr>
        <w:t xml:space="preserve"> (6)</w:t>
      </w:r>
      <w:r w:rsidRPr="00246517">
        <w:rPr>
          <w:rFonts w:ascii="Arial" w:hAnsi="Arial" w:cs="Arial"/>
          <w:b/>
          <w:sz w:val="24"/>
          <w:lang w:val="es-ES_tradnl"/>
        </w:rPr>
        <w:t xml:space="preserve"> Cap. Nº </w:t>
      </w:r>
      <w:r>
        <w:rPr>
          <w:rFonts w:ascii="Arial" w:hAnsi="Arial" w:cs="Arial"/>
          <w:b/>
          <w:sz w:val="24"/>
          <w:lang w:val="es-ES_tradnl"/>
        </w:rPr>
        <w:t>5; BR 67 Cap. N° 5)</w:t>
      </w:r>
    </w:p>
    <w:p w:rsidR="000B5540" w:rsidRPr="00246517" w:rsidRDefault="000B5540" w:rsidP="009D7587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Falla  a  las  máquinas</w:t>
      </w:r>
      <w:r>
        <w:rPr>
          <w:rFonts w:ascii="Arial" w:hAnsi="Arial" w:cs="Arial"/>
          <w:sz w:val="24"/>
          <w:szCs w:val="24"/>
          <w:lang w:val="es-MX"/>
        </w:rPr>
        <w:t xml:space="preserve"> y de poder. (Plan F-03)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  </w:t>
      </w:r>
    </w:p>
    <w:p w:rsidR="000B5540" w:rsidRPr="00246517" w:rsidRDefault="000B5540" w:rsidP="005764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Falla  de  gobierno, gobierno con las máquinas.</w:t>
      </w:r>
      <w:r>
        <w:rPr>
          <w:rFonts w:ascii="Arial" w:hAnsi="Arial" w:cs="Arial"/>
          <w:sz w:val="24"/>
          <w:szCs w:val="24"/>
          <w:lang w:val="es-MX"/>
        </w:rPr>
        <w:t>(Plan F-01 y F-04)</w:t>
      </w:r>
    </w:p>
    <w:p w:rsidR="000B5540" w:rsidRDefault="000B5540" w:rsidP="005202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Falla de girocompás (Plan F-02)</w:t>
      </w:r>
    </w:p>
    <w:p w:rsidR="000B5540" w:rsidRDefault="000B5540" w:rsidP="005764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Navegación en Baja Visibilidad (Plan M-02)</w:t>
      </w:r>
    </w:p>
    <w:p w:rsidR="000B5540" w:rsidRDefault="000B5540" w:rsidP="0052022B">
      <w:pPr>
        <w:numPr>
          <w:ilvl w:val="3"/>
          <w:numId w:val="20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Hombre  al  agua.</w:t>
      </w:r>
      <w:r>
        <w:rPr>
          <w:rFonts w:ascii="Arial" w:hAnsi="Arial" w:cs="Arial"/>
          <w:sz w:val="24"/>
          <w:szCs w:val="24"/>
          <w:lang w:val="es-MX"/>
        </w:rPr>
        <w:t xml:space="preserve"> (Plan M-01)</w:t>
      </w:r>
    </w:p>
    <w:p w:rsidR="000B5540" w:rsidRPr="00246517" w:rsidRDefault="000B5540" w:rsidP="00AC0ABD">
      <w:p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0B5540" w:rsidRPr="00246517" w:rsidRDefault="000B5540" w:rsidP="003F3962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</w:rPr>
        <w:t xml:space="preserve"> </w:t>
      </w:r>
    </w:p>
    <w:p w:rsidR="000B5540" w:rsidRPr="00246517" w:rsidRDefault="000B5540" w:rsidP="0057642B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Explicar gráfica y conceptualmente las responsabilidades y funciones de cada integrante de un puente de gobierno.</w:t>
      </w:r>
    </w:p>
    <w:p w:rsidR="000B5540" w:rsidRPr="00246517" w:rsidRDefault="000B5540" w:rsidP="0057642B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Efectuar ejercicio en sala de clases de corrección de un Boletín de Noticias a los Navegantes y del mensaje Noticias Urgentes al Navegante. </w:t>
      </w:r>
    </w:p>
    <w:p w:rsidR="000B5540" w:rsidRDefault="000B5540" w:rsidP="00365C6C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365C6C">
        <w:rPr>
          <w:rFonts w:ascii="Arial" w:hAnsi="Arial" w:cs="Arial"/>
          <w:sz w:val="24"/>
          <w:szCs w:val="24"/>
        </w:rPr>
        <w:t>Analizar  las funciones de cada integrante, con distintos casos que se producen durante una navegación.</w:t>
      </w:r>
    </w:p>
    <w:p w:rsidR="000B5540" w:rsidRPr="00365C6C" w:rsidRDefault="000B5540" w:rsidP="00365C6C">
      <w:pPr>
        <w:numPr>
          <w:ilvl w:val="2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65C6C">
        <w:rPr>
          <w:rFonts w:ascii="Arial" w:hAnsi="Arial" w:cs="Arial"/>
          <w:sz w:val="24"/>
          <w:szCs w:val="24"/>
        </w:rPr>
        <w:t>ráctica en el simulador de navegación</w:t>
      </w:r>
      <w:r>
        <w:rPr>
          <w:rFonts w:ascii="Arial" w:hAnsi="Arial" w:cs="Arial"/>
          <w:sz w:val="24"/>
          <w:szCs w:val="24"/>
        </w:rPr>
        <w:t>,</w:t>
      </w:r>
      <w:r w:rsidRPr="00365C6C">
        <w:rPr>
          <w:rFonts w:ascii="Arial" w:hAnsi="Arial" w:cs="Arial"/>
          <w:sz w:val="24"/>
          <w:szCs w:val="24"/>
        </w:rPr>
        <w:t xml:space="preserve"> de todos los procedimientos de puente, siendo el centro de todos los ejercicios la</w:t>
      </w:r>
      <w:r>
        <w:rPr>
          <w:rFonts w:ascii="Arial" w:hAnsi="Arial" w:cs="Arial"/>
          <w:sz w:val="24"/>
          <w:szCs w:val="24"/>
        </w:rPr>
        <w:t xml:space="preserve"> maniobra de</w:t>
      </w:r>
      <w:r w:rsidRPr="00365C6C">
        <w:rPr>
          <w:rFonts w:ascii="Arial" w:hAnsi="Arial" w:cs="Arial"/>
          <w:sz w:val="24"/>
          <w:szCs w:val="24"/>
        </w:rPr>
        <w:t xml:space="preserve"> Hombre al </w:t>
      </w:r>
      <w:r>
        <w:rPr>
          <w:rFonts w:ascii="Arial" w:hAnsi="Arial" w:cs="Arial"/>
          <w:sz w:val="24"/>
          <w:szCs w:val="24"/>
        </w:rPr>
        <w:t>A</w:t>
      </w:r>
      <w:r w:rsidRPr="00365C6C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ua en distintas condiciones de visibilidad.</w:t>
      </w:r>
    </w:p>
    <w:p w:rsidR="000B5540" w:rsidRPr="00365C6C" w:rsidRDefault="000B5540" w:rsidP="00DD7390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3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 para la capacidad de Razonamiento Lógico.</w:t>
      </w:r>
    </w:p>
    <w:p w:rsidR="000B5540" w:rsidRPr="00246517" w:rsidRDefault="000B5540" w:rsidP="00DB224F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F410A4">
      <w:pPr>
        <w:ind w:left="1701" w:firstLine="423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Ejercicios en el Simulador de Navegación, donde se evalúe la reacción y toma de decisiones ante diferentes situaciones de emergencia.</w:t>
      </w:r>
    </w:p>
    <w:p w:rsidR="000B5540" w:rsidRPr="00246517" w:rsidRDefault="000B5540" w:rsidP="00DD7390">
      <w:pPr>
        <w:tabs>
          <w:tab w:val="left" w:pos="1666"/>
        </w:tabs>
        <w:ind w:left="1683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0B5540" w:rsidRPr="00246517" w:rsidRDefault="000B5540" w:rsidP="0057642B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 para la capacidad de Análisis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F410A4">
      <w:pPr>
        <w:ind w:left="1701" w:firstLine="423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Prueba de respuestas combinadas de acuerdo a diferentes casos, de procedimientos realizados durante una navegación.</w:t>
      </w:r>
    </w:p>
    <w:p w:rsidR="000B5540" w:rsidRPr="00246517" w:rsidRDefault="000B5540" w:rsidP="00DD7390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0B5540" w:rsidRPr="00246517" w:rsidRDefault="000B5540" w:rsidP="00DD7390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Actividades en el Simulador de Navegación.</w:t>
      </w: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8140BA" w:rsidP="00F410A4">
      <w:pPr>
        <w:numPr>
          <w:ilvl w:val="1"/>
          <w:numId w:val="1"/>
        </w:numPr>
        <w:tabs>
          <w:tab w:val="clear" w:pos="2268"/>
          <w:tab w:val="left" w:pos="578"/>
        </w:tabs>
        <w:ind w:left="1701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0B5540">
        <w:rPr>
          <w:rFonts w:ascii="Arial" w:hAnsi="Arial" w:cs="Arial"/>
          <w:b/>
          <w:sz w:val="24"/>
          <w:szCs w:val="24"/>
        </w:rPr>
        <w:lastRenderedPageBreak/>
        <w:t xml:space="preserve">INTRODUCCION AL </w:t>
      </w:r>
      <w:r w:rsidR="000B5540" w:rsidRPr="00F410A4">
        <w:rPr>
          <w:rFonts w:ascii="Arial" w:hAnsi="Arial" w:cs="Arial"/>
          <w:b/>
          <w:sz w:val="24"/>
          <w:szCs w:val="24"/>
        </w:rPr>
        <w:t>PILOTAJE DE PRECISIÓN</w:t>
      </w: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clear" w:pos="992"/>
          <w:tab w:val="left" w:pos="578"/>
          <w:tab w:val="num" w:pos="1122"/>
        </w:tabs>
        <w:ind w:hanging="41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0B5540" w:rsidRPr="00246517" w:rsidRDefault="000B5540" w:rsidP="00552E74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</w:trPr>
        <w:tc>
          <w:tcPr>
            <w:tcW w:w="1860" w:type="dxa"/>
            <w:vAlign w:val="center"/>
          </w:tcPr>
          <w:p w:rsidR="000B5540" w:rsidRPr="00246517" w:rsidRDefault="000B5540" w:rsidP="00B43D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B0D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</w:tbl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clear" w:pos="992"/>
          <w:tab w:val="left" w:pos="578"/>
          <w:tab w:val="num" w:pos="1122"/>
        </w:tabs>
        <w:ind w:hanging="41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0B5540" w:rsidRPr="00246517" w:rsidRDefault="000B5540" w:rsidP="0044610C">
      <w:pPr>
        <w:tabs>
          <w:tab w:val="left" w:pos="113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26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referidos a la Orientación Espacio - Temporal.</w:t>
      </w:r>
    </w:p>
    <w:p w:rsidR="000B5540" w:rsidRPr="00246517" w:rsidRDefault="000B5540" w:rsidP="0044610C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3"/>
          <w:numId w:val="27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Situar </w:t>
      </w:r>
      <w:r w:rsidRPr="00246517">
        <w:rPr>
          <w:rFonts w:ascii="Arial" w:hAnsi="Arial" w:cs="Arial"/>
          <w:sz w:val="24"/>
          <w:szCs w:val="24"/>
        </w:rPr>
        <w:t>el buque por demarcaciones y distancias.</w:t>
      </w:r>
    </w:p>
    <w:p w:rsidR="000B5540" w:rsidRPr="00246517" w:rsidRDefault="000B5540" w:rsidP="0057642B">
      <w:pPr>
        <w:numPr>
          <w:ilvl w:val="3"/>
          <w:numId w:val="27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Leer </w:t>
      </w:r>
      <w:r w:rsidRPr="00246517">
        <w:rPr>
          <w:rFonts w:ascii="Arial" w:hAnsi="Arial" w:cs="Arial"/>
          <w:sz w:val="24"/>
          <w:szCs w:val="24"/>
        </w:rPr>
        <w:t>la carta náutica, interpretando aquellos aspectos que intervienen en la navegación.</w:t>
      </w:r>
    </w:p>
    <w:p w:rsidR="000B5540" w:rsidRPr="00246517" w:rsidRDefault="000B5540" w:rsidP="0044610C">
      <w:pPr>
        <w:pStyle w:val="Sangra2detindependiente"/>
        <w:ind w:left="2268" w:firstLine="0"/>
        <w:rPr>
          <w:rFonts w:cs="Arial"/>
          <w:szCs w:val="24"/>
          <w:lang w:val="es-ES"/>
        </w:rPr>
      </w:pPr>
    </w:p>
    <w:p w:rsidR="000B5540" w:rsidRPr="00246517" w:rsidRDefault="000B5540" w:rsidP="00291CDD">
      <w:pPr>
        <w:numPr>
          <w:ilvl w:val="2"/>
          <w:numId w:val="26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Objetivos referidos al Análisis.</w:t>
      </w:r>
    </w:p>
    <w:p w:rsidR="000B5540" w:rsidRPr="00246517" w:rsidRDefault="000B5540" w:rsidP="0044610C">
      <w:pPr>
        <w:tabs>
          <w:tab w:val="left" w:pos="-1440"/>
          <w:tab w:val="num" w:pos="2244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Coordinar las diferentes informaciones </w:t>
      </w:r>
      <w:r w:rsidRPr="00246517">
        <w:rPr>
          <w:rFonts w:ascii="Arial" w:hAnsi="Arial" w:cs="Arial"/>
          <w:sz w:val="24"/>
          <w:szCs w:val="24"/>
        </w:rPr>
        <w:t>que se simulen en la navegación, adoptando las decisiones que corresponden de acuerdo a la situación.</w:t>
      </w:r>
    </w:p>
    <w:p w:rsidR="000B5540" w:rsidRPr="008C132D" w:rsidRDefault="000B5540" w:rsidP="0057642B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8C132D">
        <w:rPr>
          <w:rFonts w:ascii="Arial" w:hAnsi="Arial" w:cs="Arial"/>
          <w:b/>
          <w:sz w:val="24"/>
          <w:szCs w:val="24"/>
        </w:rPr>
        <w:t xml:space="preserve">Evaluar </w:t>
      </w:r>
      <w:r w:rsidRPr="008C132D">
        <w:rPr>
          <w:rFonts w:ascii="Arial" w:hAnsi="Arial" w:cs="Arial"/>
          <w:sz w:val="24"/>
          <w:szCs w:val="24"/>
        </w:rPr>
        <w:t xml:space="preserve"> en forma práctica, los contenidos de la asignatura, y la capacidad de tomar decisiones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57642B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8C132D">
        <w:rPr>
          <w:rFonts w:ascii="Arial" w:hAnsi="Arial" w:cs="Arial"/>
          <w:b/>
          <w:sz w:val="24"/>
          <w:szCs w:val="24"/>
        </w:rPr>
        <w:t xml:space="preserve">Coordinar, interpretar y transferir </w:t>
      </w:r>
      <w:r w:rsidRPr="008C132D">
        <w:rPr>
          <w:rFonts w:ascii="Arial" w:hAnsi="Arial" w:cs="Arial"/>
          <w:sz w:val="24"/>
          <w:szCs w:val="24"/>
        </w:rPr>
        <w:t>información durante los briefing y debriefing</w:t>
      </w:r>
      <w:r w:rsidRPr="008C132D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AB6B9D">
      <w:pPr>
        <w:tabs>
          <w:tab w:val="left" w:pos="1560"/>
          <w:tab w:val="left" w:pos="2261"/>
        </w:tabs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Pr="00FA0025" w:rsidRDefault="000B5540" w:rsidP="003D69A0">
      <w:pPr>
        <w:numPr>
          <w:ilvl w:val="2"/>
          <w:numId w:val="42"/>
        </w:numPr>
        <w:autoSpaceDN w:val="0"/>
        <w:jc w:val="both"/>
        <w:rPr>
          <w:rFonts w:ascii="Arial" w:hAnsi="Arial" w:cs="Arial"/>
          <w:b/>
          <w:sz w:val="24"/>
          <w:szCs w:val="24"/>
        </w:rPr>
      </w:pPr>
      <w:r w:rsidRPr="00FA0025">
        <w:rPr>
          <w:rFonts w:ascii="Arial" w:hAnsi="Arial" w:cs="Arial"/>
          <w:b/>
          <w:sz w:val="24"/>
          <w:szCs w:val="24"/>
          <w:lang w:val="es-ES_tradnl"/>
        </w:rPr>
        <w:t>Pilotaje de Precisión (</w:t>
      </w:r>
      <w:r w:rsidRPr="00FA0025">
        <w:rPr>
          <w:rFonts w:ascii="Arial" w:hAnsi="Arial" w:cs="Arial"/>
          <w:b/>
          <w:sz w:val="24"/>
          <w:szCs w:val="24"/>
        </w:rPr>
        <w:t>Plan CENTARM, N02, N03 y N04</w:t>
      </w:r>
      <w:r w:rsidRPr="00FA0025">
        <w:rPr>
          <w:rFonts w:ascii="Arial" w:hAnsi="Arial" w:cs="Arial"/>
          <w:b/>
          <w:sz w:val="24"/>
          <w:szCs w:val="24"/>
          <w:lang w:val="es-ES_tradnl"/>
        </w:rPr>
        <w:t xml:space="preserve">; BR 45 (1) Cap. </w:t>
      </w:r>
      <w:r w:rsidRPr="00FA0025">
        <w:rPr>
          <w:rFonts w:ascii="Arial" w:hAnsi="Arial" w:cs="Arial"/>
          <w:b/>
          <w:sz w:val="24"/>
          <w:szCs w:val="24"/>
        </w:rPr>
        <w:t>N° 13; Pub. SHOA 3030 Cap. 11)</w:t>
      </w:r>
    </w:p>
    <w:p w:rsidR="000B5540" w:rsidRPr="00291CDD" w:rsidRDefault="000B5540" w:rsidP="00AB6B9D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57642B">
      <w:pPr>
        <w:numPr>
          <w:ilvl w:val="3"/>
          <w:numId w:val="2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Definiciones de pilotaje de precisión, ciego y visual.</w:t>
      </w:r>
    </w:p>
    <w:p w:rsidR="000B5540" w:rsidRDefault="000B5540" w:rsidP="0057642B">
      <w:pPr>
        <w:numPr>
          <w:ilvl w:val="3"/>
          <w:numId w:val="2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Preparación del Pilotaje.</w:t>
      </w:r>
    </w:p>
    <w:p w:rsidR="000B5540" w:rsidRDefault="000B5540" w:rsidP="00FA0025">
      <w:pPr>
        <w:numPr>
          <w:ilvl w:val="3"/>
          <w:numId w:val="2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Rutina de un Puente (en puerto, fondeado y navegando)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Situación.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Ploteo del punto observado.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Cálculo del efecto del abatimiento.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Rutina de Pilotaje en las caídas.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Corrección a una demarcación de caída.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Cambios de rumbo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Rumbo a gobernar.</w:t>
      </w:r>
    </w:p>
    <w:p w:rsidR="000B5540" w:rsidRDefault="000B5540" w:rsidP="003D69A0">
      <w:pPr>
        <w:numPr>
          <w:ilvl w:val="0"/>
          <w:numId w:val="43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Rumbo efectivo.</w:t>
      </w: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3D69A0">
      <w:pPr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Organización </w:t>
      </w:r>
      <w:r>
        <w:rPr>
          <w:rFonts w:ascii="Arial" w:hAnsi="Arial" w:cs="Arial"/>
          <w:b/>
          <w:sz w:val="24"/>
          <w:szCs w:val="24"/>
          <w:lang w:val="es-MX"/>
        </w:rPr>
        <w:t>para Pilotaje de Precisión</w:t>
      </w:r>
      <w:r w:rsidRPr="00246517">
        <w:rPr>
          <w:rFonts w:ascii="Arial" w:hAnsi="Arial" w:cs="Arial"/>
          <w:b/>
          <w:sz w:val="24"/>
          <w:szCs w:val="24"/>
          <w:lang w:val="es-MX"/>
        </w:rPr>
        <w:t>.</w:t>
      </w:r>
    </w:p>
    <w:p w:rsidR="000B5540" w:rsidRPr="00246517" w:rsidRDefault="000B5540" w:rsidP="00291CD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FA0025">
      <w:pPr>
        <w:numPr>
          <w:ilvl w:val="3"/>
          <w:numId w:val="4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Controles.</w:t>
      </w:r>
    </w:p>
    <w:p w:rsidR="000B5540" w:rsidRPr="00246517" w:rsidRDefault="000B5540" w:rsidP="00FA0025">
      <w:pPr>
        <w:numPr>
          <w:ilvl w:val="3"/>
          <w:numId w:val="4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Obligaciones de</w:t>
      </w:r>
      <w:r>
        <w:rPr>
          <w:rFonts w:ascii="Arial" w:hAnsi="Arial" w:cs="Arial"/>
          <w:sz w:val="24"/>
          <w:szCs w:val="24"/>
          <w:lang w:val="es-MX"/>
        </w:rPr>
        <w:t xml:space="preserve">l Team de Pilotaje de precisión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>Oficial de Pilotaje, Bridge Manager, Situación Carta, Ayudante Situación Carta, Radarista y Timonel).</w:t>
      </w:r>
    </w:p>
    <w:p w:rsidR="000B5540" w:rsidRDefault="000B5540" w:rsidP="00FA0025">
      <w:pPr>
        <w:numPr>
          <w:ilvl w:val="3"/>
          <w:numId w:val="4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Li</w:t>
      </w:r>
      <w:r>
        <w:rPr>
          <w:rFonts w:ascii="Arial" w:hAnsi="Arial" w:cs="Arial"/>
          <w:sz w:val="24"/>
          <w:szCs w:val="24"/>
          <w:lang w:val="es-MX"/>
        </w:rPr>
        <w:t>derazgo en un puente de gobierno.</w:t>
      </w:r>
    </w:p>
    <w:p w:rsidR="000B5540" w:rsidRDefault="000B5540" w:rsidP="00FA0025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FA0025">
      <w:pPr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A0025">
        <w:rPr>
          <w:rFonts w:ascii="Arial" w:hAnsi="Arial" w:cs="Arial"/>
          <w:b/>
          <w:sz w:val="24"/>
          <w:szCs w:val="24"/>
          <w:lang w:val="es-MX"/>
        </w:rPr>
        <w:t>Ejecución del Pilotaje</w:t>
      </w: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 w:rsidRPr="00FA0025">
        <w:rPr>
          <w:rFonts w:ascii="Arial" w:hAnsi="Arial" w:cs="Arial"/>
          <w:sz w:val="24"/>
          <w:szCs w:val="24"/>
          <w:lang w:val="es-MX"/>
        </w:rPr>
        <w:t>Cumplir RIPA.</w:t>
      </w: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Coordinación entre controles.</w:t>
      </w: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Procedimiento de situación antes y después de la caída.</w:t>
      </w:r>
    </w:p>
    <w:p w:rsidR="000B5540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Control de los avistamientos y contactos.</w:t>
      </w:r>
    </w:p>
    <w:p w:rsidR="000B5540" w:rsidRPr="00FA0025" w:rsidRDefault="000B5540" w:rsidP="00FA0025">
      <w:pPr>
        <w:numPr>
          <w:ilvl w:val="3"/>
          <w:numId w:val="42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Reporte Estándar. Concepto de aguas claras</w:t>
      </w:r>
    </w:p>
    <w:p w:rsidR="000B5540" w:rsidRPr="00291CDD" w:rsidRDefault="000B5540" w:rsidP="00D629E9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3D69A0">
      <w:pPr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629E9">
        <w:rPr>
          <w:rFonts w:ascii="Arial" w:hAnsi="Arial" w:cs="Arial"/>
          <w:b/>
          <w:sz w:val="24"/>
          <w:szCs w:val="24"/>
          <w:lang w:val="es-ES_tradnl"/>
        </w:rPr>
        <w:t xml:space="preserve">CPO </w:t>
      </w:r>
      <w:r>
        <w:rPr>
          <w:rFonts w:ascii="Arial" w:hAnsi="Arial" w:cs="Arial"/>
          <w:b/>
          <w:sz w:val="24"/>
          <w:szCs w:val="24"/>
          <w:lang w:val="es-ES_tradnl"/>
        </w:rPr>
        <w:t>del</w:t>
      </w:r>
      <w:r w:rsidRPr="00D629E9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sz w:val="24"/>
          <w:szCs w:val="24"/>
          <w:lang w:val="es-ES_tradnl"/>
        </w:rPr>
        <w:t>Situación Carta Simulador</w:t>
      </w:r>
      <w:r w:rsidRPr="00D629E9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Lista de chequeo simulador.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Preparación de la carta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Procedimiento de Situación – simbología</w:t>
      </w:r>
    </w:p>
    <w:p w:rsidR="000B5540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Exactitud de la situación.</w:t>
      </w:r>
    </w:p>
    <w:p w:rsidR="000B5540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NURNAV, SITMERC, SITPESQ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Orden y limpieza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Reporte estándar.</w:t>
      </w:r>
    </w:p>
    <w:p w:rsidR="000B5540" w:rsidRPr="003A7036" w:rsidRDefault="000B5540" w:rsidP="00291CDD">
      <w:pPr>
        <w:numPr>
          <w:ilvl w:val="3"/>
          <w:numId w:val="4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Apoyo al Mando</w:t>
      </w:r>
    </w:p>
    <w:p w:rsidR="000B5540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7642B">
      <w:pPr>
        <w:numPr>
          <w:ilvl w:val="2"/>
          <w:numId w:val="24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0B5540" w:rsidRPr="00246517" w:rsidRDefault="000B5540" w:rsidP="000F63CA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Cada ejercicio es de dos horas pedagógicas.</w:t>
      </w:r>
    </w:p>
    <w:p w:rsidR="000B5540" w:rsidRPr="00246517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Preparar previamente la cartografía.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Realizar </w:t>
      </w:r>
      <w:r>
        <w:rPr>
          <w:rFonts w:ascii="Arial" w:hAnsi="Arial" w:cs="Arial"/>
          <w:sz w:val="24"/>
          <w:szCs w:val="24"/>
        </w:rPr>
        <w:t>b</w:t>
      </w:r>
      <w:r w:rsidRPr="00246517">
        <w:rPr>
          <w:rFonts w:ascii="Arial" w:hAnsi="Arial" w:cs="Arial"/>
          <w:sz w:val="24"/>
          <w:szCs w:val="24"/>
        </w:rPr>
        <w:t>riefing y debriefing en cada ejercicio.</w:t>
      </w:r>
    </w:p>
    <w:p w:rsidR="000B5540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Preparación en aula de una navegación de precisión. Considerar los siguientes aspectos.</w:t>
      </w:r>
    </w:p>
    <w:p w:rsidR="000B5540" w:rsidRDefault="000B5540" w:rsidP="0057642B">
      <w:pPr>
        <w:numPr>
          <w:ilvl w:val="3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Estudio de la orden de viaje u orden e operaciones.</w:t>
      </w:r>
    </w:p>
    <w:p w:rsidR="000B5540" w:rsidRDefault="000B5540" w:rsidP="0057642B">
      <w:pPr>
        <w:numPr>
          <w:ilvl w:val="3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Cálculo de mareas y DLO.</w:t>
      </w:r>
    </w:p>
    <w:p w:rsidR="000B5540" w:rsidRDefault="000B5540" w:rsidP="0057642B">
      <w:pPr>
        <w:numPr>
          <w:ilvl w:val="3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Confección del track a navegar, empleando la simbología Armada.</w:t>
      </w:r>
    </w:p>
    <w:p w:rsidR="000B5540" w:rsidRDefault="000B5540" w:rsidP="0057642B">
      <w:pPr>
        <w:numPr>
          <w:ilvl w:val="3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Tabla del radarista.</w:t>
      </w:r>
    </w:p>
    <w:p w:rsidR="000B5540" w:rsidRDefault="000B5540" w:rsidP="0057642B">
      <w:pPr>
        <w:numPr>
          <w:ilvl w:val="3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Croquis de la navegación para cada pata.</w:t>
      </w:r>
    </w:p>
    <w:p w:rsidR="000B5540" w:rsidRDefault="000B5540" w:rsidP="0057642B">
      <w:pPr>
        <w:numPr>
          <w:ilvl w:val="3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de Pilotaje.</w:t>
      </w:r>
    </w:p>
    <w:p w:rsidR="000B5540" w:rsidRDefault="000B5540" w:rsidP="0057642B">
      <w:pPr>
        <w:numPr>
          <w:ilvl w:val="3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Briefing</w:t>
      </w:r>
    </w:p>
    <w:p w:rsidR="000B5540" w:rsidRPr="00246517" w:rsidRDefault="000B5540" w:rsidP="00D629E9">
      <w:pPr>
        <w:tabs>
          <w:tab w:val="num" w:pos="3578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0B5540" w:rsidRDefault="000B5540" w:rsidP="0057642B">
      <w:pPr>
        <w:numPr>
          <w:ilvl w:val="2"/>
          <w:numId w:val="29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Ejercicio de navegación de precisión en el simulador</w:t>
      </w:r>
      <w:r>
        <w:rPr>
          <w:rFonts w:ascii="Arial" w:hAnsi="Arial" w:cs="Arial"/>
          <w:sz w:val="24"/>
          <w:szCs w:val="24"/>
        </w:rPr>
        <w:t>. (Cuatro ejercicios)</w:t>
      </w:r>
    </w:p>
    <w:p w:rsidR="000B5540" w:rsidRPr="000017D6" w:rsidRDefault="000B5540" w:rsidP="0057642B">
      <w:pPr>
        <w:numPr>
          <w:ilvl w:val="3"/>
          <w:numId w:val="29"/>
        </w:numPr>
        <w:autoSpaceDN w:val="0"/>
        <w:jc w:val="both"/>
        <w:rPr>
          <w:rFonts w:ascii="Arial" w:hAnsi="Arial" w:cs="Arial"/>
          <w:sz w:val="24"/>
          <w:szCs w:val="24"/>
        </w:rPr>
      </w:pPr>
      <w:r w:rsidRPr="00E35A71">
        <w:rPr>
          <w:rFonts w:ascii="Arial" w:hAnsi="Arial" w:cs="Arial"/>
          <w:sz w:val="24"/>
          <w:szCs w:val="24"/>
        </w:rPr>
        <w:t>Aplicación del Plan C</w:t>
      </w:r>
      <w:r>
        <w:rPr>
          <w:rFonts w:ascii="Arial" w:hAnsi="Arial" w:cs="Arial"/>
          <w:sz w:val="24"/>
          <w:szCs w:val="24"/>
        </w:rPr>
        <w:t>ENTARM</w:t>
      </w:r>
      <w:r w:rsidRPr="00E35A71">
        <w:rPr>
          <w:rFonts w:ascii="Arial" w:hAnsi="Arial" w:cs="Arial"/>
          <w:sz w:val="24"/>
          <w:szCs w:val="24"/>
        </w:rPr>
        <w:t>, N</w:t>
      </w:r>
      <w:r>
        <w:rPr>
          <w:rFonts w:ascii="Arial" w:hAnsi="Arial" w:cs="Arial"/>
          <w:sz w:val="24"/>
          <w:szCs w:val="24"/>
        </w:rPr>
        <w:t xml:space="preserve"> 02, N03 y N04</w:t>
      </w:r>
    </w:p>
    <w:p w:rsidR="000B5540" w:rsidRDefault="000B5540" w:rsidP="0057642B">
      <w:pPr>
        <w:numPr>
          <w:ilvl w:val="3"/>
          <w:numId w:val="29"/>
        </w:numPr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Área Valparaíso</w:t>
      </w:r>
    </w:p>
    <w:p w:rsidR="000B5540" w:rsidRPr="00E35A71" w:rsidRDefault="000B5540" w:rsidP="0057642B">
      <w:pPr>
        <w:numPr>
          <w:ilvl w:val="3"/>
          <w:numId w:val="29"/>
        </w:numPr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Track a navegar el empleado por CENTARM.</w:t>
      </w: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Pr="000017D6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tabs>
          <w:tab w:val="left" w:pos="709"/>
        </w:tabs>
        <w:ind w:left="47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E-      Evaluación.</w:t>
      </w:r>
    </w:p>
    <w:p w:rsidR="000B5540" w:rsidRPr="00246517" w:rsidRDefault="000B5540" w:rsidP="000F63CA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1.-    Evaluación para la capacidad de </w:t>
      </w:r>
      <w:r w:rsidRPr="00246517">
        <w:rPr>
          <w:rFonts w:ascii="Arial" w:hAnsi="Arial" w:cs="Arial"/>
          <w:b/>
          <w:sz w:val="24"/>
          <w:szCs w:val="24"/>
        </w:rPr>
        <w:t>Orientación Espacio - Temporal.</w:t>
      </w: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0F63CA">
      <w:pPr>
        <w:autoSpaceDN w:val="0"/>
        <w:ind w:left="170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Evaluación práctica empleando simulador de navegación, empleando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listas de chequeo. Obtener el CPO del </w:t>
      </w:r>
      <w:r>
        <w:rPr>
          <w:rFonts w:ascii="Arial" w:hAnsi="Arial" w:cs="Arial"/>
          <w:sz w:val="24"/>
          <w:szCs w:val="24"/>
          <w:lang w:val="es-ES_tradnl"/>
        </w:rPr>
        <w:t>Situación Carta Simulador</w:t>
      </w:r>
      <w:r w:rsidRPr="00246517"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Pr="00246517" w:rsidRDefault="000B5540" w:rsidP="000F63CA">
      <w:pPr>
        <w:pStyle w:val="Sangra2detindependiente"/>
        <w:ind w:left="1700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2.-    Evaluación para la capacidad de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Análisis</w:t>
      </w: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393ACC">
      <w:pPr>
        <w:autoSpaceDN w:val="0"/>
        <w:ind w:left="170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Evaluación práctica empleando simulador de navegación, empleando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listas de chequeo. Obtener el CPO del </w:t>
      </w:r>
      <w:r>
        <w:rPr>
          <w:rFonts w:ascii="Arial" w:hAnsi="Arial" w:cs="Arial"/>
          <w:sz w:val="24"/>
          <w:szCs w:val="24"/>
          <w:lang w:val="es-ES_tradnl"/>
        </w:rPr>
        <w:t>Situación Carta Simulador</w:t>
      </w:r>
      <w:r w:rsidRPr="00246517"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Pr="00246517" w:rsidRDefault="000B5540" w:rsidP="000F63CA">
      <w:pPr>
        <w:pStyle w:val="Sangra2detindependiente"/>
        <w:ind w:left="1701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tabs>
          <w:tab w:val="left" w:pos="1683"/>
        </w:tabs>
        <w:ind w:left="47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F.-    Actividades de Grupo.</w:t>
      </w:r>
    </w:p>
    <w:p w:rsidR="000B5540" w:rsidRPr="00246517" w:rsidRDefault="000B5540" w:rsidP="000F63CA">
      <w:pPr>
        <w:tabs>
          <w:tab w:val="left" w:pos="1683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5"/>
        </w:numPr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 Los alumnos distribuidos por grupos,</w:t>
      </w:r>
      <w:r w:rsidRPr="00246517">
        <w:rPr>
          <w:rFonts w:ascii="Arial" w:hAnsi="Arial" w:cs="Arial"/>
          <w:sz w:val="24"/>
          <w:szCs w:val="24"/>
        </w:rPr>
        <w:t xml:space="preserve"> rotando los puestos, y con un adecuado control de ello.</w:t>
      </w:r>
    </w:p>
    <w:p w:rsidR="000B5540" w:rsidRPr="00246517" w:rsidRDefault="000B5540" w:rsidP="00F410A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F410A4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0B5540" w:rsidRPr="00246517" w:rsidRDefault="000B5540" w:rsidP="00F410A4">
      <w:pPr>
        <w:numPr>
          <w:ilvl w:val="1"/>
          <w:numId w:val="1"/>
        </w:numPr>
        <w:tabs>
          <w:tab w:val="clear" w:pos="2268"/>
          <w:tab w:val="left" w:pos="578"/>
        </w:tabs>
        <w:ind w:left="1701" w:hanging="113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LA CARTA ELECTRONICA Y LA NAVEGACIÓN INTEGRADA</w:t>
      </w:r>
      <w:r w:rsidRPr="00246517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7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 w:rsidTr="00400048">
        <w:trPr>
          <w:trHeight w:val="416"/>
          <w:jc w:val="center"/>
        </w:trPr>
        <w:tc>
          <w:tcPr>
            <w:tcW w:w="1860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8A7160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referidos a la  Orientación Espacio - Temporal.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Leer </w:t>
      </w:r>
      <w:r w:rsidRPr="00246517">
        <w:rPr>
          <w:rFonts w:ascii="Arial" w:hAnsi="Arial" w:cs="Arial"/>
          <w:sz w:val="24"/>
          <w:szCs w:val="24"/>
        </w:rPr>
        <w:t>la carta una Carta Náutica Electrónica (CNE), interpretando aquellos aspectos que intervienen en la navegación.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Elaborar</w:t>
      </w:r>
      <w:r w:rsidRPr="00246517">
        <w:rPr>
          <w:rFonts w:ascii="Arial" w:hAnsi="Arial" w:cs="Arial"/>
          <w:sz w:val="24"/>
          <w:szCs w:val="24"/>
        </w:rPr>
        <w:t xml:space="preserve"> el track de navegación en el ECDIS.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Usar el visualizador de CNE (ECDIS) </w:t>
      </w:r>
      <w:r w:rsidRPr="00246517">
        <w:rPr>
          <w:rFonts w:ascii="Arial" w:hAnsi="Arial" w:cs="Arial"/>
          <w:sz w:val="24"/>
          <w:szCs w:val="24"/>
        </w:rPr>
        <w:t>para la correcta ejecución de la navegación.</w:t>
      </w:r>
    </w:p>
    <w:p w:rsidR="000B5540" w:rsidRPr="00246517" w:rsidRDefault="000B5540" w:rsidP="00F410A4">
      <w:pPr>
        <w:numPr>
          <w:ilvl w:val="3"/>
          <w:numId w:val="12"/>
        </w:numPr>
        <w:tabs>
          <w:tab w:val="clear" w:pos="2268"/>
          <w:tab w:val="left" w:pos="-1440"/>
          <w:tab w:val="num" w:pos="2261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Ejecutar </w:t>
      </w:r>
      <w:r w:rsidRPr="00246517">
        <w:rPr>
          <w:rFonts w:ascii="Arial" w:hAnsi="Arial" w:cs="Arial"/>
          <w:sz w:val="24"/>
          <w:szCs w:val="24"/>
        </w:rPr>
        <w:t>una navegación empleando el ECDIS, adoptando las decisiones que se requieran.</w:t>
      </w:r>
    </w:p>
    <w:p w:rsidR="000B5540" w:rsidRPr="00246517" w:rsidRDefault="000B5540" w:rsidP="00F410A4">
      <w:pPr>
        <w:tabs>
          <w:tab w:val="left" w:pos="-1440"/>
        </w:tabs>
        <w:ind w:left="1218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Objetivos referidos al Razonamiento Lógico.</w:t>
      </w:r>
    </w:p>
    <w:p w:rsidR="000B5540" w:rsidRPr="00246517" w:rsidRDefault="000B5540" w:rsidP="00F410A4">
      <w:pPr>
        <w:tabs>
          <w:tab w:val="left" w:pos="-1440"/>
          <w:tab w:val="num" w:pos="2244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1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Analizar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e interpretar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las </w:t>
      </w:r>
      <w:r w:rsidRPr="00246517">
        <w:rPr>
          <w:rFonts w:ascii="Arial" w:hAnsi="Arial" w:cs="Arial"/>
          <w:sz w:val="24"/>
          <w:szCs w:val="24"/>
        </w:rPr>
        <w:t>informaciones</w:t>
      </w:r>
      <w:r w:rsidRPr="00246517">
        <w:rPr>
          <w:rFonts w:ascii="Arial" w:hAnsi="Arial" w:cs="Arial"/>
          <w:b/>
          <w:sz w:val="24"/>
          <w:szCs w:val="24"/>
        </w:rPr>
        <w:t xml:space="preserve"> </w:t>
      </w:r>
      <w:r w:rsidRPr="00246517">
        <w:rPr>
          <w:rFonts w:ascii="Arial" w:hAnsi="Arial" w:cs="Arial"/>
          <w:sz w:val="24"/>
          <w:szCs w:val="24"/>
        </w:rPr>
        <w:t xml:space="preserve"> que se despliegan en el ECDIS, adoptando las decisiones que corresponden de acuerdo a la situación.</w:t>
      </w:r>
    </w:p>
    <w:p w:rsidR="000B5540" w:rsidRPr="00246517" w:rsidRDefault="000B5540" w:rsidP="0057642B">
      <w:pPr>
        <w:numPr>
          <w:ilvl w:val="3"/>
          <w:numId w:val="31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Exponer el razonamiento </w:t>
      </w:r>
      <w:r w:rsidRPr="00246517">
        <w:rPr>
          <w:rFonts w:ascii="Arial" w:hAnsi="Arial" w:cs="Arial"/>
          <w:sz w:val="24"/>
          <w:szCs w:val="24"/>
        </w:rPr>
        <w:t>de las decisiones tomadas previo, y durante el desarrollo de los ejercicios.</w:t>
      </w:r>
    </w:p>
    <w:p w:rsidR="000B5540" w:rsidRPr="00246517" w:rsidRDefault="000B5540" w:rsidP="00F410A4">
      <w:pPr>
        <w:tabs>
          <w:tab w:val="left" w:pos="-1440"/>
        </w:tabs>
        <w:ind w:left="1218"/>
        <w:jc w:val="both"/>
        <w:rPr>
          <w:rFonts w:ascii="Arial" w:hAnsi="Arial" w:cs="Arial"/>
          <w:b/>
          <w:sz w:val="24"/>
          <w:szCs w:val="24"/>
        </w:rPr>
      </w:pPr>
    </w:p>
    <w:p w:rsidR="000B5540" w:rsidRPr="00117038" w:rsidRDefault="000B5540" w:rsidP="008C132D">
      <w:pPr>
        <w:numPr>
          <w:ilvl w:val="2"/>
          <w:numId w:val="30"/>
        </w:numPr>
        <w:tabs>
          <w:tab w:val="clear" w:pos="992"/>
          <w:tab w:val="left" w:pos="578"/>
        </w:tabs>
        <w:ind w:hanging="414"/>
        <w:rPr>
          <w:rFonts w:ascii="Arial" w:hAnsi="Arial" w:cs="Arial"/>
          <w:b/>
          <w:sz w:val="24"/>
          <w:szCs w:val="24"/>
          <w:lang w:val="en-CA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 xml:space="preserve">Contenidos.  (Pub. SHOA 3030 Cap. N° 19; Pub. </w:t>
      </w:r>
      <w:r w:rsidRPr="00117038">
        <w:rPr>
          <w:rFonts w:ascii="Arial" w:hAnsi="Arial" w:cs="Arial"/>
          <w:b/>
          <w:sz w:val="24"/>
          <w:szCs w:val="24"/>
          <w:lang w:val="en-CA"/>
        </w:rPr>
        <w:t>SHOA 3011 Cap. N° XV).</w:t>
      </w:r>
    </w:p>
    <w:p w:rsidR="000B5540" w:rsidRPr="00117038" w:rsidRDefault="000B5540" w:rsidP="00F410A4">
      <w:pPr>
        <w:tabs>
          <w:tab w:val="left" w:pos="-1440"/>
        </w:tabs>
        <w:ind w:left="708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Conceptos generales.</w:t>
      </w:r>
    </w:p>
    <w:p w:rsidR="000B5540" w:rsidRPr="00246517" w:rsidRDefault="000B5540" w:rsidP="0057642B">
      <w:pPr>
        <w:numPr>
          <w:ilvl w:val="3"/>
          <w:numId w:val="14"/>
        </w:numPr>
        <w:tabs>
          <w:tab w:val="left" w:pos="-1440"/>
        </w:tabs>
        <w:ind w:left="1785" w:hanging="51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Normativa OMI </w:t>
      </w:r>
    </w:p>
    <w:p w:rsidR="000B5540" w:rsidRPr="00246517" w:rsidRDefault="000B5540" w:rsidP="0057642B">
      <w:pPr>
        <w:numPr>
          <w:ilvl w:val="3"/>
          <w:numId w:val="14"/>
        </w:numPr>
        <w:tabs>
          <w:tab w:val="left" w:pos="-1440"/>
        </w:tabs>
        <w:ind w:left="1785" w:hanging="51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Información proporcionada por el Visualizador de C.N.E. (ECDIS)</w:t>
      </w:r>
    </w:p>
    <w:p w:rsidR="000B5540" w:rsidRPr="00246517" w:rsidRDefault="000B5540" w:rsidP="00F410A4">
      <w:pPr>
        <w:tabs>
          <w:tab w:val="left" w:pos="-1440"/>
        </w:tabs>
        <w:ind w:left="1785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La Carta Náutica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Electrónica (C</w:t>
      </w:r>
      <w:r>
        <w:rPr>
          <w:rFonts w:ascii="Arial" w:hAnsi="Arial" w:cs="Arial"/>
          <w:b/>
          <w:sz w:val="24"/>
          <w:szCs w:val="24"/>
          <w:lang w:val="es-ES_tradnl"/>
        </w:rPr>
        <w:t>.N.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E.)</w:t>
      </w:r>
    </w:p>
    <w:p w:rsidR="000B5540" w:rsidRPr="00246517" w:rsidRDefault="000B5540" w:rsidP="00F410A4">
      <w:pPr>
        <w:tabs>
          <w:tab w:val="left" w:pos="-1440"/>
        </w:tabs>
        <w:ind w:left="65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de CNE.</w:t>
      </w: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Carta Tipo “Vector”.</w:t>
      </w: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Carta Tipo “Raster”</w:t>
      </w:r>
    </w:p>
    <w:p w:rsidR="000B5540" w:rsidRPr="00246517" w:rsidRDefault="000B5540" w:rsidP="0057642B">
      <w:pPr>
        <w:numPr>
          <w:ilvl w:val="3"/>
          <w:numId w:val="32"/>
        </w:numPr>
        <w:tabs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Confección de las C.</w:t>
      </w:r>
      <w:r>
        <w:rPr>
          <w:rFonts w:ascii="Arial" w:hAnsi="Arial" w:cs="Arial"/>
          <w:sz w:val="24"/>
          <w:szCs w:val="24"/>
          <w:lang w:val="es-ES_tradnl"/>
        </w:rPr>
        <w:t>N.</w:t>
      </w:r>
      <w:r w:rsidRPr="00246517">
        <w:rPr>
          <w:rFonts w:ascii="Arial" w:hAnsi="Arial" w:cs="Arial"/>
          <w:sz w:val="24"/>
          <w:szCs w:val="24"/>
          <w:lang w:val="es-ES_tradnl"/>
        </w:rPr>
        <w:t>E.</w:t>
      </w:r>
    </w:p>
    <w:p w:rsidR="000B5540" w:rsidRPr="00246517" w:rsidRDefault="000B5540" w:rsidP="00F410A4">
      <w:pPr>
        <w:tabs>
          <w:tab w:val="left" w:pos="-1440"/>
        </w:tabs>
        <w:ind w:left="170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El Visualizador de C.E.</w:t>
      </w:r>
    </w:p>
    <w:p w:rsidR="000B5540" w:rsidRPr="00246517" w:rsidRDefault="000B5540" w:rsidP="0057642B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del ECDIS.</w:t>
      </w:r>
    </w:p>
    <w:p w:rsidR="000B5540" w:rsidRPr="00246517" w:rsidRDefault="000B5540" w:rsidP="0057642B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Reglamentación relacionada con el ECDIS.</w:t>
      </w:r>
    </w:p>
    <w:p w:rsidR="000B5540" w:rsidRPr="00246517" w:rsidRDefault="000B5540" w:rsidP="0057642B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Información que proporciona el ECDIS.</w:t>
      </w:r>
    </w:p>
    <w:p w:rsidR="000B5540" w:rsidRPr="00246517" w:rsidRDefault="000B5540" w:rsidP="00F410A4">
      <w:pPr>
        <w:tabs>
          <w:tab w:val="left" w:pos="-1440"/>
        </w:tabs>
        <w:ind w:left="1785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0B5540" w:rsidRPr="00246517" w:rsidRDefault="000B5540" w:rsidP="0057642B">
      <w:pPr>
        <w:numPr>
          <w:ilvl w:val="3"/>
          <w:numId w:val="30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NAVI SAILOR </w:t>
      </w:r>
      <w:r>
        <w:rPr>
          <w:rFonts w:ascii="Arial" w:hAnsi="Arial" w:cs="Arial"/>
          <w:b/>
          <w:sz w:val="24"/>
          <w:szCs w:val="24"/>
          <w:lang w:val="es-ES_tradnl"/>
        </w:rPr>
        <w:t>4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000 ECDIS.</w:t>
      </w:r>
    </w:p>
    <w:p w:rsidR="000B5540" w:rsidRPr="00246517" w:rsidRDefault="000B5540" w:rsidP="00F410A4">
      <w:pPr>
        <w:tabs>
          <w:tab w:val="left" w:pos="-1440"/>
        </w:tabs>
        <w:ind w:left="65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Funciones de navegación y ajuste.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Planificar la ruta.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Funcione de navegación, menú general.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Alarmas.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Actualización de la cartografía.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Cartas nuevas.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Actualización de la CNE.</w:t>
      </w:r>
    </w:p>
    <w:p w:rsidR="000B5540" w:rsidRPr="00246517" w:rsidRDefault="000B5540" w:rsidP="0057642B">
      <w:pPr>
        <w:numPr>
          <w:ilvl w:val="3"/>
          <w:numId w:val="34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Bitácora.</w:t>
      </w:r>
    </w:p>
    <w:p w:rsidR="000B5540" w:rsidRPr="00246517" w:rsidRDefault="000B5540" w:rsidP="00F410A4">
      <w:pPr>
        <w:tabs>
          <w:tab w:val="left" w:pos="-1440"/>
        </w:tabs>
        <w:autoSpaceDN w:val="0"/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0B5540" w:rsidRPr="00246517" w:rsidRDefault="000B5540" w:rsidP="00F410A4">
      <w:pPr>
        <w:tabs>
          <w:tab w:val="left" w:pos="-1440"/>
          <w:tab w:val="left" w:pos="1122"/>
        </w:tabs>
        <w:autoSpaceDN w:val="0"/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410A4">
      <w:pPr>
        <w:numPr>
          <w:ilvl w:val="2"/>
          <w:numId w:val="13"/>
        </w:numPr>
        <w:tabs>
          <w:tab w:val="clear" w:pos="1701"/>
          <w:tab w:val="num" w:pos="1683"/>
          <w:tab w:val="num" w:pos="3578"/>
        </w:tabs>
        <w:autoSpaceDN w:val="0"/>
        <w:ind w:left="1218" w:hanging="96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</w:rPr>
        <w:t>Actividad  individual  operando el ECDIS mediante el Simulador.</w:t>
      </w:r>
    </w:p>
    <w:p w:rsidR="000B5540" w:rsidRDefault="000B5540" w:rsidP="00117038">
      <w:pPr>
        <w:ind w:left="184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117038">
      <w:pPr>
        <w:numPr>
          <w:ilvl w:val="2"/>
          <w:numId w:val="13"/>
        </w:numPr>
        <w:tabs>
          <w:tab w:val="clear" w:pos="1701"/>
          <w:tab w:val="num" w:pos="1717"/>
          <w:tab w:val="num" w:pos="3578"/>
        </w:tabs>
        <w:autoSpaceDN w:val="0"/>
        <w:ind w:left="1218" w:hanging="9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Ejercicios en Simulador</w:t>
      </w:r>
    </w:p>
    <w:p w:rsidR="000B5540" w:rsidRDefault="000B5540" w:rsidP="0057642B">
      <w:pPr>
        <w:numPr>
          <w:ilvl w:val="3"/>
          <w:numId w:val="37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Operación ECDIS.</w:t>
      </w:r>
      <w:r>
        <w:rPr>
          <w:rFonts w:ascii="Arial" w:hAnsi="Arial" w:cs="Arial"/>
          <w:sz w:val="24"/>
          <w:szCs w:val="24"/>
          <w:lang w:val="es-ES_tradnl"/>
        </w:rPr>
        <w:t xml:space="preserve"> (Un ejercicio)</w:t>
      </w:r>
    </w:p>
    <w:p w:rsidR="000B5540" w:rsidRPr="00117038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Demostración de las funcionalidades de la Barra de herramientas (H Up, N Up, etc.)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Explicaciones de la información visualizada (Alarm, Hora, Rumbo, Posición, corriente, etc.)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System Information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BC7419">
        <w:rPr>
          <w:rFonts w:ascii="Arial" w:hAnsi="Arial" w:cs="Arial"/>
          <w:sz w:val="24"/>
          <w:szCs w:val="24"/>
          <w:lang w:val="en-CA"/>
        </w:rPr>
        <w:t xml:space="preserve">Tasks list (Charts, Config, Monitoring. </w:t>
      </w:r>
      <w:r w:rsidRPr="00246517">
        <w:rPr>
          <w:rFonts w:ascii="Arial" w:hAnsi="Arial" w:cs="Arial"/>
          <w:sz w:val="24"/>
          <w:szCs w:val="24"/>
          <w:lang w:val="es-ES_tradnl"/>
        </w:rPr>
        <w:t>Route Planning, Targets, Tasks)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Navegar</w:t>
      </w:r>
      <w:r w:rsidRPr="00246517">
        <w:rPr>
          <w:rFonts w:ascii="Arial" w:hAnsi="Arial" w:cs="Arial"/>
          <w:sz w:val="24"/>
          <w:szCs w:val="24"/>
        </w:rPr>
        <w:t xml:space="preserve"> el track trazado en ECDIS.</w:t>
      </w:r>
    </w:p>
    <w:p w:rsidR="000B5540" w:rsidRPr="00246517" w:rsidRDefault="000B5540" w:rsidP="0057642B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Reporte estándar con ECDIS.</w:t>
      </w:r>
    </w:p>
    <w:p w:rsidR="000B5540" w:rsidRDefault="000B5540" w:rsidP="008A7160">
      <w:pPr>
        <w:numPr>
          <w:ilvl w:val="4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Hombre al agua.</w:t>
      </w:r>
    </w:p>
    <w:p w:rsidR="000B5540" w:rsidRPr="00246517" w:rsidRDefault="000B5540" w:rsidP="00F410A4">
      <w:pPr>
        <w:tabs>
          <w:tab w:val="num" w:pos="2261"/>
          <w:tab w:val="num" w:pos="3261"/>
          <w:tab w:val="num" w:pos="3578"/>
        </w:tabs>
        <w:autoSpaceDN w:val="0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5540" w:rsidRPr="00246517" w:rsidRDefault="000B5540" w:rsidP="00F410A4">
      <w:pPr>
        <w:tabs>
          <w:tab w:val="left" w:pos="-1440"/>
          <w:tab w:val="left" w:pos="1071"/>
          <w:tab w:val="left" w:pos="1666"/>
          <w:tab w:val="left" w:pos="2227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16"/>
        </w:numPr>
        <w:ind w:left="1218" w:hanging="9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</w:t>
      </w:r>
      <w:r w:rsidRPr="00246517">
        <w:rPr>
          <w:rFonts w:ascii="Arial" w:hAnsi="Arial" w:cs="Arial"/>
          <w:b/>
          <w:sz w:val="24"/>
          <w:szCs w:val="24"/>
        </w:rPr>
        <w:t>Orientación Espacio - Temporal.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410A4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Evaluación práctica empleando listas de cotejo. 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57642B">
      <w:pPr>
        <w:numPr>
          <w:ilvl w:val="2"/>
          <w:numId w:val="16"/>
        </w:numPr>
        <w:ind w:left="1218" w:hanging="9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Razonamiento Lógico.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F410A4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Interrogación oral durante el desarrollo de los ejercicios, como así mismo en el Briefing y en el debriefing, de acuerdo a pauta predefinida.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57642B">
      <w:pPr>
        <w:numPr>
          <w:ilvl w:val="2"/>
          <w:numId w:val="3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5540" w:rsidRPr="00246517" w:rsidRDefault="000B5540" w:rsidP="00F410A4">
      <w:pPr>
        <w:tabs>
          <w:tab w:val="left" w:pos="-1440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57642B">
      <w:pPr>
        <w:numPr>
          <w:ilvl w:val="2"/>
          <w:numId w:val="15"/>
        </w:numPr>
        <w:tabs>
          <w:tab w:val="clear" w:pos="1701"/>
          <w:tab w:val="left" w:pos="1666"/>
          <w:tab w:val="num" w:pos="3578"/>
        </w:tabs>
        <w:autoSpaceDN w:val="0"/>
        <w:ind w:left="1218" w:hanging="79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Práctica en Simulador de Navegación de la Escuela Naval.</w:t>
      </w:r>
    </w:p>
    <w:p w:rsidR="000B5540" w:rsidRDefault="000B5540" w:rsidP="00115089">
      <w:pPr>
        <w:tabs>
          <w:tab w:val="left" w:pos="1666"/>
        </w:tabs>
        <w:autoSpaceDN w:val="0"/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115089">
      <w:pPr>
        <w:tabs>
          <w:tab w:val="left" w:pos="1666"/>
        </w:tabs>
        <w:autoSpaceDN w:val="0"/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115089">
      <w:pPr>
        <w:tabs>
          <w:tab w:val="left" w:pos="1666"/>
        </w:tabs>
        <w:autoSpaceDN w:val="0"/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6D4398">
      <w:pPr>
        <w:numPr>
          <w:ilvl w:val="0"/>
          <w:numId w:val="1"/>
        </w:numPr>
        <w:tabs>
          <w:tab w:val="clear" w:pos="567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0B5540" w:rsidRPr="00246517" w:rsidRDefault="000B5540" w:rsidP="00200EF5">
      <w:pPr>
        <w:ind w:firstLine="705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0B5540" w:rsidRPr="00246517">
        <w:trPr>
          <w:trHeight w:val="536"/>
        </w:trPr>
        <w:tc>
          <w:tcPr>
            <w:tcW w:w="1462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0B5540" w:rsidRPr="00246517">
        <w:trPr>
          <w:trHeight w:val="416"/>
        </w:trPr>
        <w:tc>
          <w:tcPr>
            <w:tcW w:w="1462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445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ta.</w:t>
            </w:r>
          </w:p>
        </w:tc>
        <w:tc>
          <w:tcPr>
            <w:tcW w:w="4573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escrito de aplicación (60%) y evaluación en Simulador (40%)</w:t>
            </w:r>
          </w:p>
        </w:tc>
      </w:tr>
      <w:tr w:rsidR="000B5540" w:rsidRPr="00246517">
        <w:trPr>
          <w:trHeight w:val="416"/>
        </w:trPr>
        <w:tc>
          <w:tcPr>
            <w:tcW w:w="1462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11va.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573" w:type="dxa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  <w:tr w:rsidR="000B5540" w:rsidRPr="00246517" w:rsidTr="00400048">
        <w:trPr>
          <w:trHeight w:val="416"/>
        </w:trPr>
        <w:tc>
          <w:tcPr>
            <w:tcW w:w="1462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y 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445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7ma.</w:t>
            </w:r>
          </w:p>
        </w:tc>
        <w:tc>
          <w:tcPr>
            <w:tcW w:w="4573" w:type="dxa"/>
            <w:vAlign w:val="center"/>
          </w:tcPr>
          <w:p w:rsidR="000B5540" w:rsidRPr="00246517" w:rsidRDefault="000B5540" w:rsidP="006B04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 xml:space="preserve">Prueba de respuestas combinadas y resolución de problemas </w:t>
            </w:r>
            <w:r>
              <w:rPr>
                <w:rFonts w:ascii="Arial" w:hAnsi="Arial" w:cs="Arial"/>
                <w:sz w:val="24"/>
                <w:szCs w:val="24"/>
              </w:rPr>
              <w:t>(60% e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valuación </w:t>
            </w:r>
            <w:r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Simulador </w:t>
            </w:r>
            <w:r>
              <w:rPr>
                <w:rFonts w:ascii="Arial" w:hAnsi="Arial" w:cs="Arial"/>
                <w:sz w:val="24"/>
                <w:szCs w:val="24"/>
              </w:rPr>
              <w:t>(40%).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DE7D40">
      <w:pPr>
        <w:numPr>
          <w:ilvl w:val="0"/>
          <w:numId w:val="1"/>
        </w:numPr>
        <w:tabs>
          <w:tab w:val="clear" w:pos="567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0B5540" w:rsidRDefault="000B5540" w:rsidP="00B9431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B9431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B9431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593"/>
      </w:tblGrid>
      <w:tr w:rsidR="000B5540" w:rsidTr="00D80B18">
        <w:trPr>
          <w:trHeight w:val="536"/>
        </w:trPr>
        <w:tc>
          <w:tcPr>
            <w:tcW w:w="3417" w:type="dxa"/>
            <w:shd w:val="clear" w:color="auto" w:fill="E0E0E0"/>
            <w:vAlign w:val="center"/>
          </w:tcPr>
          <w:p w:rsidR="000B5540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 </w:t>
            </w:r>
          </w:p>
          <w:p w:rsidR="000B5540" w:rsidRPr="008F72A5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0B5540" w:rsidRPr="000F0FB4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 xml:space="preserve">Autor, </w:t>
            </w:r>
            <w:r>
              <w:rPr>
                <w:rFonts w:ascii="Arial" w:hAnsi="Arial" w:cs="Arial"/>
                <w:spacing w:val="8"/>
                <w:sz w:val="20"/>
                <w:szCs w:val="20"/>
              </w:rPr>
              <w:t>T</w:t>
            </w: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>ítulo, Editorial, Año</w:t>
            </w:r>
            <w:r w:rsidRPr="008F72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0B5540" w:rsidRPr="000F0FB4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706AE5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Cinemática, Pub. SHOA 3020. Edición 1982.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Conceptos y ejercicios de Cinemática Naval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11508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Navegación Pub. SHOA 3030; Armada de Chile. Edición 2012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Publicación Armada de Chile que contiene conceptos de navegación costera y astronómica,  con gráficas y ejemplos.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Pr="00E86831" w:rsidRDefault="000B5540" w:rsidP="00706AE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24"/>
                <w:lang w:val="en-CA"/>
              </w:rPr>
            </w:pPr>
            <w:r w:rsidRPr="00405E6D">
              <w:rPr>
                <w:rFonts w:ascii="Arial" w:hAnsi="Arial" w:cs="Arial"/>
                <w:sz w:val="24"/>
                <w:szCs w:val="24"/>
                <w:lang w:val="en-CA"/>
              </w:rPr>
              <w:t xml:space="preserve">Br. </w:t>
            </w:r>
            <w:r w:rsidRPr="001D50C0">
              <w:rPr>
                <w:rFonts w:ascii="Arial" w:hAnsi="Arial" w:cs="Arial"/>
                <w:sz w:val="24"/>
                <w:szCs w:val="24"/>
                <w:lang w:val="en-CA"/>
              </w:rPr>
              <w:t xml:space="preserve">45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(1)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 Almiralty Manual of Navigation.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Tenth Edition 2008 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“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The Principles Of Navigation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”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 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706AE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Instrucciones Generales de Navegación en Cercanías de Costa y Aguas Interiores Pub. SHOA 3011, Edición 2012</w:t>
            </w:r>
          </w:p>
        </w:tc>
        <w:tc>
          <w:tcPr>
            <w:tcW w:w="5593" w:type="dxa"/>
            <w:vAlign w:val="center"/>
          </w:tcPr>
          <w:p w:rsidR="000B5540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instrucciones y recomendaciones para navegación en cercanías de costa.</w:t>
            </w:r>
          </w:p>
        </w:tc>
      </w:tr>
      <w:tr w:rsidR="000B5540" w:rsidTr="00D80B18">
        <w:trPr>
          <w:trHeight w:val="416"/>
        </w:trPr>
        <w:tc>
          <w:tcPr>
            <w:tcW w:w="3417" w:type="dxa"/>
            <w:vAlign w:val="center"/>
          </w:tcPr>
          <w:p w:rsidR="000B5540" w:rsidRPr="002A7D5C" w:rsidRDefault="000B5540" w:rsidP="0011508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2A7D5C">
              <w:rPr>
                <w:rFonts w:ascii="Arial" w:hAnsi="Arial" w:cs="Arial"/>
                <w:sz w:val="24"/>
                <w:szCs w:val="24"/>
              </w:rPr>
              <w:t>Ordenanza de la Armada</w:t>
            </w:r>
          </w:p>
        </w:tc>
        <w:tc>
          <w:tcPr>
            <w:tcW w:w="5593" w:type="dxa"/>
            <w:vAlign w:val="center"/>
          </w:tcPr>
          <w:p w:rsidR="000B5540" w:rsidRPr="009E370C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Texto normativo de la Armada de Chile que define, entre muchos temas, las obligaciones del Oficial de Cargo.</w:t>
            </w:r>
          </w:p>
        </w:tc>
      </w:tr>
    </w:tbl>
    <w:p w:rsidR="000B5540" w:rsidRDefault="000B5540"/>
    <w:p w:rsidR="000B5540" w:rsidRDefault="000B5540">
      <w:r>
        <w:br w:type="page"/>
      </w: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593"/>
      </w:tblGrid>
      <w:tr w:rsidR="000B5540" w:rsidTr="00D80B18">
        <w:trPr>
          <w:trHeight w:val="416"/>
        </w:trPr>
        <w:tc>
          <w:tcPr>
            <w:tcW w:w="3417" w:type="dxa"/>
            <w:shd w:val="clear" w:color="auto" w:fill="E0E0E0"/>
            <w:vAlign w:val="center"/>
          </w:tcPr>
          <w:p w:rsidR="000B5540" w:rsidRPr="003F1658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0B5540" w:rsidRPr="00D80B18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B18">
              <w:rPr>
                <w:rFonts w:ascii="Arial" w:hAnsi="Arial" w:cs="Arial"/>
                <w:sz w:val="20"/>
                <w:szCs w:val="20"/>
              </w:rPr>
              <w:t>Texto, Páginas Web</w:t>
            </w:r>
          </w:p>
          <w:p w:rsidR="000B5540" w:rsidRPr="003F1658" w:rsidRDefault="000B5540" w:rsidP="009E1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18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D80B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0B5540" w:rsidRPr="008C01B4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400048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Léniz D., R. “Apuntes de Navegación  Costera”, Edición 2004. </w:t>
            </w:r>
          </w:p>
        </w:tc>
        <w:tc>
          <w:tcPr>
            <w:tcW w:w="5593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Conceptos  básicos  de  navegación  costera,  con  ejercitación.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Pr="00962388" w:rsidRDefault="000B5540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EC24ED">
              <w:rPr>
                <w:rFonts w:ascii="Arial" w:hAnsi="Arial" w:cs="Arial"/>
                <w:sz w:val="24"/>
                <w:szCs w:val="24"/>
              </w:rPr>
              <w:t xml:space="preserve">Todas las publicaciones de Navegación del SHOA. Detalle de estas en </w:t>
            </w:r>
            <w:hyperlink r:id="rId7" w:history="1">
              <w:r w:rsidRPr="007F7BED">
                <w:rPr>
                  <w:rStyle w:val="Hipervnculo"/>
                  <w:rFonts w:ascii="Arial" w:hAnsi="Arial" w:cs="Arial"/>
                  <w:sz w:val="24"/>
                  <w:szCs w:val="24"/>
                </w:rPr>
                <w:t>www.shoa.cl</w:t>
              </w:r>
            </w:hyperlink>
          </w:p>
        </w:tc>
        <w:tc>
          <w:tcPr>
            <w:tcW w:w="5593" w:type="dxa"/>
            <w:vAlign w:val="center"/>
          </w:tcPr>
          <w:p w:rsidR="000B5540" w:rsidRPr="009E370C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 xml:space="preserve">Publicaciones Náuticas de uso en </w:t>
            </w:r>
            <w:r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9E370C">
              <w:rPr>
                <w:rFonts w:ascii="Arial" w:hAnsi="Arial" w:cs="Arial"/>
                <w:sz w:val="24"/>
                <w:szCs w:val="24"/>
              </w:rPr>
              <w:t xml:space="preserve">planificación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una </w:t>
            </w:r>
            <w:r w:rsidRPr="009E370C">
              <w:rPr>
                <w:rFonts w:ascii="Arial" w:hAnsi="Arial" w:cs="Arial"/>
                <w:sz w:val="24"/>
                <w:szCs w:val="24"/>
              </w:rPr>
              <w:t>Navegación.</w:t>
            </w:r>
          </w:p>
        </w:tc>
      </w:tr>
      <w:tr w:rsidR="000B5540" w:rsidTr="00400048">
        <w:trPr>
          <w:trHeight w:val="416"/>
        </w:trPr>
        <w:tc>
          <w:tcPr>
            <w:tcW w:w="3417" w:type="dxa"/>
            <w:vAlign w:val="center"/>
          </w:tcPr>
          <w:p w:rsidR="000B5540" w:rsidRDefault="000B5540" w:rsidP="00400048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Cartilla Radiotelefónica del Servicio Móvil Marítimo, </w:t>
            </w:r>
          </w:p>
          <w:p w:rsidR="000B5540" w:rsidRPr="00A00143" w:rsidRDefault="000B5540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TM-021. </w:t>
            </w:r>
            <w:r w:rsidRPr="00A00143">
              <w:rPr>
                <w:rFonts w:ascii="Arial" w:hAnsi="Arial" w:cs="Arial"/>
                <w:sz w:val="24"/>
                <w:szCs w:val="24"/>
                <w:lang w:val="en-US"/>
              </w:rPr>
              <w:t xml:space="preserve">D.G.T.M. </w:t>
            </w:r>
            <w:hyperlink r:id="rId8" w:history="1">
              <w:r w:rsidRPr="00A00143">
                <w:rPr>
                  <w:rStyle w:val="Hipervnculo"/>
                  <w:rFonts w:ascii="Arial" w:hAnsi="Arial" w:cs="Arial"/>
                  <w:sz w:val="24"/>
                  <w:szCs w:val="24"/>
                  <w:lang w:val="en-US"/>
                </w:rPr>
                <w:t>www.directemar.cl</w:t>
              </w:r>
            </w:hyperlink>
          </w:p>
        </w:tc>
        <w:tc>
          <w:tcPr>
            <w:tcW w:w="5593" w:type="dxa"/>
            <w:vAlign w:val="center"/>
          </w:tcPr>
          <w:p w:rsidR="000B5540" w:rsidRPr="009E370C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los procedimientos y normas para las comunicaciones entre buques.</w:t>
            </w:r>
          </w:p>
        </w:tc>
      </w:tr>
      <w:tr w:rsidR="000B5540" w:rsidRPr="008D1130" w:rsidTr="00400048">
        <w:trPr>
          <w:trHeight w:val="416"/>
        </w:trPr>
        <w:tc>
          <w:tcPr>
            <w:tcW w:w="3417" w:type="dxa"/>
            <w:vAlign w:val="center"/>
          </w:tcPr>
          <w:p w:rsidR="000B5540" w:rsidRPr="008D1130" w:rsidRDefault="000B5540" w:rsidP="00400048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C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Reglamento internacional Para  Prevenir los Abordajes, 1972. </w:t>
            </w:r>
            <w:r w:rsidRPr="008D1130">
              <w:rPr>
                <w:rFonts w:ascii="Arial" w:hAnsi="Arial" w:cs="Arial"/>
                <w:sz w:val="24"/>
                <w:szCs w:val="24"/>
                <w:lang w:val="en-CA"/>
              </w:rPr>
              <w:t>TM-042 D.G.T.M</w:t>
            </w:r>
          </w:p>
          <w:p w:rsidR="000B5540" w:rsidRPr="008D1130" w:rsidRDefault="006A5D57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CA"/>
              </w:rPr>
            </w:pPr>
            <w:hyperlink r:id="rId9" w:history="1">
              <w:r w:rsidR="000B5540" w:rsidRPr="000E1BE8">
                <w:rPr>
                  <w:rStyle w:val="Hipervnculo"/>
                  <w:rFonts w:ascii="Arial" w:hAnsi="Arial" w:cs="Arial"/>
                  <w:sz w:val="24"/>
                  <w:szCs w:val="24"/>
                  <w:lang w:val="en-CA"/>
                </w:rPr>
                <w:t>www.directemar.cl</w:t>
              </w:r>
            </w:hyperlink>
          </w:p>
        </w:tc>
        <w:tc>
          <w:tcPr>
            <w:tcW w:w="5593" w:type="dxa"/>
            <w:vAlign w:val="center"/>
          </w:tcPr>
          <w:p w:rsidR="000B5540" w:rsidRPr="008D1130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130">
              <w:rPr>
                <w:rFonts w:ascii="Arial" w:hAnsi="Arial" w:cs="Arial"/>
                <w:sz w:val="24"/>
                <w:szCs w:val="24"/>
              </w:rPr>
              <w:t xml:space="preserve">Disposiciones reglamentarias para </w:t>
            </w:r>
            <w:r>
              <w:rPr>
                <w:rFonts w:ascii="Arial" w:hAnsi="Arial" w:cs="Arial"/>
                <w:sz w:val="24"/>
                <w:szCs w:val="24"/>
              </w:rPr>
              <w:t>prevenir los abordajes en la mar.</w:t>
            </w:r>
            <w:r w:rsidRPr="008D11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B5540" w:rsidRPr="00466E33" w:rsidTr="00400048">
        <w:trPr>
          <w:trHeight w:val="416"/>
        </w:trPr>
        <w:tc>
          <w:tcPr>
            <w:tcW w:w="3417" w:type="dxa"/>
            <w:vAlign w:val="center"/>
          </w:tcPr>
          <w:p w:rsidR="000B5540" w:rsidRPr="00B43D14" w:rsidRDefault="000B5540" w:rsidP="00B43D14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 xml:space="preserve">Navi-Sailor 3000 ECDIS-I, Versión 4.00.06. </w:t>
            </w:r>
            <w:r w:rsidRPr="00B43D14">
              <w:rPr>
                <w:rFonts w:ascii="Arial" w:hAnsi="Arial" w:cs="Arial"/>
                <w:sz w:val="24"/>
                <w:szCs w:val="24"/>
              </w:rPr>
              <w:t>Edición 2006</w:t>
            </w:r>
          </w:p>
        </w:tc>
        <w:tc>
          <w:tcPr>
            <w:tcW w:w="5593" w:type="dxa"/>
            <w:vAlign w:val="center"/>
          </w:tcPr>
          <w:p w:rsidR="000B5540" w:rsidRPr="00466E33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E33">
              <w:rPr>
                <w:rFonts w:ascii="Arial" w:hAnsi="Arial" w:cs="Arial"/>
                <w:sz w:val="24"/>
                <w:szCs w:val="24"/>
              </w:rPr>
              <w:t>Manual de referencia del Visuali</w:t>
            </w:r>
            <w:r>
              <w:rPr>
                <w:rFonts w:ascii="Arial" w:hAnsi="Arial" w:cs="Arial"/>
                <w:sz w:val="24"/>
                <w:szCs w:val="24"/>
              </w:rPr>
              <w:t>zador de CNE Transas NAVI-Sailor 3000.</w:t>
            </w:r>
          </w:p>
        </w:tc>
      </w:tr>
      <w:tr w:rsidR="000B5540" w:rsidRPr="00AB0D3E" w:rsidTr="00400048">
        <w:trPr>
          <w:trHeight w:val="416"/>
        </w:trPr>
        <w:tc>
          <w:tcPr>
            <w:tcW w:w="3417" w:type="dxa"/>
            <w:vAlign w:val="center"/>
          </w:tcPr>
          <w:p w:rsidR="000B5540" w:rsidRPr="00B43D14" w:rsidRDefault="000B5540" w:rsidP="0006364E">
            <w:pPr>
              <w:jc w:val="both"/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>The Admiralty Manual of Seamanship BR 67 Edición 2009</w:t>
            </w:r>
          </w:p>
        </w:tc>
        <w:tc>
          <w:tcPr>
            <w:tcW w:w="5593" w:type="dxa"/>
            <w:vAlign w:val="center"/>
          </w:tcPr>
          <w:p w:rsidR="000B5540" w:rsidRPr="00AB0D3E" w:rsidRDefault="000B5540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0D3E">
              <w:rPr>
                <w:rFonts w:ascii="Arial" w:hAnsi="Arial" w:cs="Arial"/>
                <w:sz w:val="24"/>
                <w:szCs w:val="24"/>
              </w:rPr>
              <w:t>Manual técnico de maniobras con embarcaciones y el buque ante situaciones especiales.</w:t>
            </w:r>
          </w:p>
        </w:tc>
      </w:tr>
      <w:tr w:rsidR="000B5540" w:rsidRPr="00AB0D3E" w:rsidTr="00400048">
        <w:trPr>
          <w:trHeight w:val="416"/>
        </w:trPr>
        <w:tc>
          <w:tcPr>
            <w:tcW w:w="3417" w:type="dxa"/>
            <w:vAlign w:val="center"/>
          </w:tcPr>
          <w:p w:rsidR="000B5540" w:rsidRPr="00AB0D3E" w:rsidRDefault="000B5540" w:rsidP="00115089">
            <w:pPr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AB0D3E">
              <w:rPr>
                <w:rFonts w:ascii="Arial" w:hAnsi="Arial" w:cs="Arial"/>
                <w:sz w:val="24"/>
                <w:szCs w:val="24"/>
                <w:lang w:val="en-CA"/>
              </w:rPr>
              <w:t>Admiralty Manual of Navigation BR 45 (6)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, edición 2002</w:t>
            </w:r>
          </w:p>
        </w:tc>
        <w:tc>
          <w:tcPr>
            <w:tcW w:w="5593" w:type="dxa"/>
            <w:vAlign w:val="center"/>
          </w:tcPr>
          <w:p w:rsidR="000B5540" w:rsidRPr="00AB0D3E" w:rsidRDefault="000B5540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</w:tbl>
    <w:p w:rsidR="000B5540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0B5540" w:rsidRPr="00246517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V.-     COSTOS DE LA ASIGNATURA.</w:t>
      </w:r>
    </w:p>
    <w:p w:rsidR="000B5540" w:rsidRPr="002A0FD0" w:rsidRDefault="000B5540" w:rsidP="00D62C70">
      <w:pPr>
        <w:pStyle w:val="Encabezado"/>
        <w:ind w:righ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221CB8">
      <w:pPr>
        <w:pStyle w:val="Encabezado"/>
        <w:numPr>
          <w:ilvl w:val="2"/>
          <w:numId w:val="11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Costos Fijos. </w:t>
      </w:r>
    </w:p>
    <w:p w:rsidR="000B5540" w:rsidRPr="00246517" w:rsidRDefault="000B5540" w:rsidP="00D62C7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1513"/>
        <w:gridCol w:w="1513"/>
        <w:gridCol w:w="1513"/>
      </w:tblGrid>
      <w:tr w:rsidR="000B5540" w:rsidRPr="00246517" w:rsidTr="00D80B18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B5540" w:rsidRPr="00246517">
        <w:trPr>
          <w:trHeight w:val="355"/>
        </w:trPr>
        <w:tc>
          <w:tcPr>
            <w:tcW w:w="4508" w:type="dxa"/>
            <w:vAlign w:val="center"/>
          </w:tcPr>
          <w:p w:rsidR="000B5540" w:rsidRPr="001B0E88" w:rsidRDefault="000B5540" w:rsidP="009E113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04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05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40,93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0B5540" w:rsidRPr="00246517">
        <w:trPr>
          <w:trHeight w:val="365"/>
        </w:trPr>
        <w:tc>
          <w:tcPr>
            <w:tcW w:w="4508" w:type="dxa"/>
            <w:vAlign w:val="center"/>
          </w:tcPr>
          <w:p w:rsidR="000B5540" w:rsidRPr="001B0E88" w:rsidRDefault="000B5540" w:rsidP="009E113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40,93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0B5540" w:rsidRPr="00246517" w:rsidRDefault="000B5540" w:rsidP="00D62C7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085A5F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Valor Total: Valor H</w:t>
      </w:r>
      <w:r>
        <w:rPr>
          <w:rFonts w:ascii="Arial" w:hAnsi="Arial" w:cs="Arial"/>
          <w:sz w:val="24"/>
          <w:szCs w:val="24"/>
          <w:lang w:val="es-MX"/>
        </w:rPr>
        <w:t>ora x Cantidad Horas Asignatura x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0B5540" w:rsidRDefault="000B5540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A06552">
      <w:pPr>
        <w:pStyle w:val="Encabezado"/>
        <w:numPr>
          <w:ilvl w:val="2"/>
          <w:numId w:val="11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A06552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0B5540" w:rsidRPr="00A06552" w:rsidRDefault="000B5540" w:rsidP="00477E95">
      <w:pPr>
        <w:pStyle w:val="Encabezado"/>
        <w:tabs>
          <w:tab w:val="clear" w:pos="4252"/>
          <w:tab w:val="clear" w:pos="8504"/>
        </w:tabs>
        <w:ind w:left="567" w:righ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1454"/>
        <w:gridCol w:w="922"/>
        <w:gridCol w:w="1390"/>
        <w:gridCol w:w="1347"/>
      </w:tblGrid>
      <w:tr w:rsidR="000B5540" w:rsidRPr="00246517" w:rsidTr="00D80B18">
        <w:trPr>
          <w:trHeight w:val="651"/>
        </w:trPr>
        <w:tc>
          <w:tcPr>
            <w:tcW w:w="3941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B5540" w:rsidRPr="00246517">
        <w:trPr>
          <w:trHeight w:val="364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0.27UF</w:t>
            </w:r>
          </w:p>
        </w:tc>
      </w:tr>
      <w:tr w:rsidR="000B5540" w:rsidRPr="00246517">
        <w:trPr>
          <w:trHeight w:val="364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Cartas y Publicaciones Náuticas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20</w:t>
            </w: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UN</w:t>
            </w:r>
          </w:p>
        </w:tc>
        <w:tc>
          <w:tcPr>
            <w:tcW w:w="1390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0.62 UF</w:t>
            </w:r>
          </w:p>
        </w:tc>
        <w:tc>
          <w:tcPr>
            <w:tcW w:w="1347" w:type="dxa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2.4</w:t>
            </w: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0B5540" w:rsidRPr="00246517">
        <w:trPr>
          <w:trHeight w:val="365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2</w:t>
            </w: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6</w:t>
            </w: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7 UF</w:t>
            </w:r>
          </w:p>
        </w:tc>
      </w:tr>
    </w:tbl>
    <w:p w:rsidR="000B5540" w:rsidRPr="00246517" w:rsidRDefault="000B5540" w:rsidP="00477E95">
      <w:pPr>
        <w:jc w:val="both"/>
      </w:pPr>
    </w:p>
    <w:sectPr w:rsidR="000B5540" w:rsidRPr="00246517" w:rsidSect="00AC0D00">
      <w:headerReference w:type="default" r:id="rId10"/>
      <w:footerReference w:type="default" r:id="rId11"/>
      <w:headerReference w:type="first" r:id="rId12"/>
      <w:pgSz w:w="12242" w:h="15842" w:code="1"/>
      <w:pgMar w:top="1287" w:right="851" w:bottom="851" w:left="1418" w:header="544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D57" w:rsidRDefault="006A5D57">
      <w:r>
        <w:separator/>
      </w:r>
    </w:p>
  </w:endnote>
  <w:endnote w:type="continuationSeparator" w:id="0">
    <w:p w:rsidR="006A5D57" w:rsidRDefault="006A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540" w:rsidRDefault="000B5540" w:rsidP="009437A9">
    <w:pPr>
      <w:pStyle w:val="Piedepgina"/>
      <w:tabs>
        <w:tab w:val="clear" w:pos="8504"/>
        <w:tab w:val="right" w:pos="7718"/>
      </w:tabs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 xml:space="preserve">ORIGINAL    </w:t>
    </w:r>
  </w:p>
  <w:p w:rsidR="000B5540" w:rsidRPr="00D80B18" w:rsidRDefault="000B5540" w:rsidP="009437A9">
    <w:pPr>
      <w:pStyle w:val="Piedepgina"/>
      <w:tabs>
        <w:tab w:val="clear" w:pos="8504"/>
        <w:tab w:val="right" w:pos="7718"/>
      </w:tabs>
      <w:jc w:val="right"/>
      <w:rPr>
        <w:sz w:val="20"/>
        <w:szCs w:val="20"/>
        <w:lang w:val="es-MX"/>
      </w:rPr>
    </w:pPr>
    <w:r>
      <w:rPr>
        <w:rFonts w:ascii="Arial" w:hAnsi="Arial"/>
        <w:sz w:val="20"/>
        <w:szCs w:val="20"/>
        <w:lang w:val="es-MX"/>
      </w:rPr>
      <w:t>Enero</w:t>
    </w:r>
    <w:r w:rsidRPr="00D80B18">
      <w:rPr>
        <w:rFonts w:ascii="Arial" w:hAnsi="Arial"/>
        <w:sz w:val="20"/>
        <w:szCs w:val="20"/>
        <w:lang w:val="es-MX"/>
      </w:rPr>
      <w:t xml:space="preserve">  201</w:t>
    </w:r>
    <w:r>
      <w:rPr>
        <w:rFonts w:ascii="Arial" w:hAnsi="Arial"/>
        <w:sz w:val="20"/>
        <w:szCs w:val="20"/>
        <w:lang w:val="es-MX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D57" w:rsidRDefault="006A5D57">
      <w:r>
        <w:separator/>
      </w:r>
    </w:p>
  </w:footnote>
  <w:footnote w:type="continuationSeparator" w:id="0">
    <w:p w:rsidR="006A5D57" w:rsidRDefault="006A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540" w:rsidRDefault="006A5D57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95.5pt;margin-top:4.85pt;width:59.5pt;height:54.8pt;z-index:2" fillcolor="#0c9">
          <v:fill opacity=".5"/>
          <v:imagedata r:id="rId1" o:title="" chromakey="white" gain="69719f" blacklevel="-12452f" grayscale="t"/>
        </v:shape>
      </w:pict>
    </w:r>
  </w:p>
  <w:p w:rsidR="000B5540" w:rsidRDefault="000B5540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</w:p>
  <w:p w:rsidR="000B5540" w:rsidRDefault="000B5540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 w:rsidR="00AE6A10"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 w:rsidR="00AE6A10">
      <w:rPr>
        <w:rStyle w:val="Nmerodepgina"/>
        <w:rFonts w:ascii="Arial" w:hAnsi="Arial"/>
        <w:sz w:val="24"/>
      </w:rPr>
      <w:fldChar w:fldCharType="separate"/>
    </w:r>
    <w:r w:rsidR="005E6ED5">
      <w:rPr>
        <w:rStyle w:val="Nmerodepgina"/>
        <w:rFonts w:ascii="Arial" w:hAnsi="Arial"/>
        <w:noProof/>
        <w:sz w:val="24"/>
      </w:rPr>
      <w:t>1</w:t>
    </w:r>
    <w:r w:rsidR="00AE6A10"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14</w:t>
    </w:r>
  </w:p>
  <w:p w:rsidR="000B5540" w:rsidRDefault="000B5540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0B5540" w:rsidRDefault="000B5540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540" w:rsidRDefault="006A5D57">
    <w:pPr>
      <w:pStyle w:val="Encabezado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4.45pt;margin-top:21pt;width:67.15pt;height:61.85pt;z-index:1" fillcolor="#0c9">
          <v:fill opacity=".5"/>
          <v:imagedata r:id="rId1" o:title="" chromakey="white" gain="69719f" blacklevel="-12452f" grayscale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4E2"/>
    <w:multiLevelType w:val="multilevel"/>
    <w:tmpl w:val="A32C584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23"/>
        </w:tabs>
        <w:ind w:left="1723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05B06670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" w15:restartNumberingAfterBreak="0">
    <w:nsid w:val="05C7603A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 w15:restartNumberingAfterBreak="0">
    <w:nsid w:val="07A6177D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" w15:restartNumberingAfterBreak="0">
    <w:nsid w:val="0AF91F8E"/>
    <w:multiLevelType w:val="multilevel"/>
    <w:tmpl w:val="DFD0DA0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 w15:restartNumberingAfterBreak="0">
    <w:nsid w:val="0ECE2478"/>
    <w:multiLevelType w:val="multilevel"/>
    <w:tmpl w:val="978673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410"/>
        </w:tabs>
        <w:ind w:left="2410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 w15:restartNumberingAfterBreak="0">
    <w:nsid w:val="15244956"/>
    <w:multiLevelType w:val="multilevel"/>
    <w:tmpl w:val="CE1CC69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" w15:restartNumberingAfterBreak="0">
    <w:nsid w:val="16073AE3"/>
    <w:multiLevelType w:val="multilevel"/>
    <w:tmpl w:val="67CA1D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" w15:restartNumberingAfterBreak="0">
    <w:nsid w:val="1A02028D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 w15:restartNumberingAfterBreak="0">
    <w:nsid w:val="1D673048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0" w15:restartNumberingAfterBreak="0">
    <w:nsid w:val="1E4A22EB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 w15:restartNumberingAfterBreak="0">
    <w:nsid w:val="1F053054"/>
    <w:multiLevelType w:val="multilevel"/>
    <w:tmpl w:val="FA3096A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230"/>
        </w:tabs>
        <w:ind w:left="1230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2" w15:restartNumberingAfterBreak="0">
    <w:nsid w:val="1F4D057C"/>
    <w:multiLevelType w:val="multilevel"/>
    <w:tmpl w:val="3F90E5E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3" w15:restartNumberingAfterBreak="0">
    <w:nsid w:val="1FEE1AC5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 w15:restartNumberingAfterBreak="0">
    <w:nsid w:val="239A10E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5" w15:restartNumberingAfterBreak="0">
    <w:nsid w:val="27EF4365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6" w15:restartNumberingAfterBreak="0">
    <w:nsid w:val="28672AA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 w15:restartNumberingAfterBreak="0">
    <w:nsid w:val="28CA7D14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8" w15:restartNumberingAfterBreak="0">
    <w:nsid w:val="317A4B6A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9" w15:restartNumberingAfterBreak="0">
    <w:nsid w:val="3332460C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0" w15:restartNumberingAfterBreak="0">
    <w:nsid w:val="349D2A50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1" w15:restartNumberingAfterBreak="0">
    <w:nsid w:val="37AB4A87"/>
    <w:multiLevelType w:val="multilevel"/>
    <w:tmpl w:val="8E1072E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2" w15:restartNumberingAfterBreak="0">
    <w:nsid w:val="386D76A2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3" w15:restartNumberingAfterBreak="0">
    <w:nsid w:val="3B184624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 w15:restartNumberingAfterBreak="0">
    <w:nsid w:val="3EAC14A5"/>
    <w:multiLevelType w:val="multilevel"/>
    <w:tmpl w:val="74D467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5" w15:restartNumberingAfterBreak="0">
    <w:nsid w:val="408C7A19"/>
    <w:multiLevelType w:val="multilevel"/>
    <w:tmpl w:val="BCA0E0DA"/>
    <w:lvl w:ilvl="0">
      <w:start w:val="1"/>
      <w:numFmt w:val="decimal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6" w15:restartNumberingAfterBreak="0">
    <w:nsid w:val="40CF7EE3"/>
    <w:multiLevelType w:val="multilevel"/>
    <w:tmpl w:val="BCA0E0DA"/>
    <w:lvl w:ilvl="0">
      <w:start w:val="1"/>
      <w:numFmt w:val="decimal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 w15:restartNumberingAfterBreak="0">
    <w:nsid w:val="411157BD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8" w15:restartNumberingAfterBreak="0">
    <w:nsid w:val="46265FC5"/>
    <w:multiLevelType w:val="hybridMultilevel"/>
    <w:tmpl w:val="A90841A0"/>
    <w:lvl w:ilvl="0" w:tplc="07964B16">
      <w:start w:val="1"/>
      <w:numFmt w:val="decimal"/>
      <w:lvlText w:val="%1) "/>
      <w:lvlJc w:val="left"/>
      <w:pPr>
        <w:ind w:left="303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37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44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51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59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66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73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80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8790" w:hanging="180"/>
      </w:pPr>
      <w:rPr>
        <w:rFonts w:cs="Times New Roman"/>
      </w:rPr>
    </w:lvl>
  </w:abstractNum>
  <w:abstractNum w:abstractNumId="29" w15:restartNumberingAfterBreak="0">
    <w:nsid w:val="46F86BD2"/>
    <w:multiLevelType w:val="multilevel"/>
    <w:tmpl w:val="993296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0" w15:restartNumberingAfterBreak="0">
    <w:nsid w:val="48F772A4"/>
    <w:multiLevelType w:val="hybridMultilevel"/>
    <w:tmpl w:val="B7DAD7C6"/>
    <w:lvl w:ilvl="0" w:tplc="479EFC1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 w15:restartNumberingAfterBreak="0">
    <w:nsid w:val="4A8C2427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2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3" w15:restartNumberingAfterBreak="0">
    <w:nsid w:val="5B23047D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4" w15:restartNumberingAfterBreak="0">
    <w:nsid w:val="5B4542A9"/>
    <w:multiLevelType w:val="multilevel"/>
    <w:tmpl w:val="71D6B6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5" w15:restartNumberingAfterBreak="0">
    <w:nsid w:val="60B55A7C"/>
    <w:multiLevelType w:val="multilevel"/>
    <w:tmpl w:val="8376D74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6" w15:restartNumberingAfterBreak="0">
    <w:nsid w:val="625238DB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7" w15:restartNumberingAfterBreak="0">
    <w:nsid w:val="64FB4201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8" w15:restartNumberingAfterBreak="0">
    <w:nsid w:val="6D2734B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9" w15:restartNumberingAfterBreak="0">
    <w:nsid w:val="72295C2F"/>
    <w:multiLevelType w:val="multilevel"/>
    <w:tmpl w:val="46E4E5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0" w15:restartNumberingAfterBreak="0">
    <w:nsid w:val="72370AC1"/>
    <w:multiLevelType w:val="multilevel"/>
    <w:tmpl w:val="AE9C2C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009"/>
        </w:tabs>
        <w:ind w:left="1009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1" w15:restartNumberingAfterBreak="0">
    <w:nsid w:val="74A9464F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2" w15:restartNumberingAfterBreak="0">
    <w:nsid w:val="77802FC5"/>
    <w:multiLevelType w:val="hybridMultilevel"/>
    <w:tmpl w:val="93E8917A"/>
    <w:lvl w:ilvl="0" w:tplc="0C0A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3" w15:restartNumberingAfterBreak="0">
    <w:nsid w:val="797562CE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4" w15:restartNumberingAfterBreak="0">
    <w:nsid w:val="7C1F1754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5" w15:restartNumberingAfterBreak="0">
    <w:nsid w:val="7C285101"/>
    <w:multiLevelType w:val="multilevel"/>
    <w:tmpl w:val="B536456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num w:numId="1">
    <w:abstractNumId w:val="40"/>
  </w:num>
  <w:num w:numId="2">
    <w:abstractNumId w:val="18"/>
  </w:num>
  <w:num w:numId="3">
    <w:abstractNumId w:val="16"/>
  </w:num>
  <w:num w:numId="4">
    <w:abstractNumId w:val="6"/>
  </w:num>
  <w:num w:numId="5">
    <w:abstractNumId w:val="10"/>
  </w:num>
  <w:num w:numId="6">
    <w:abstractNumId w:val="22"/>
  </w:num>
  <w:num w:numId="7">
    <w:abstractNumId w:val="39"/>
  </w:num>
  <w:num w:numId="8">
    <w:abstractNumId w:val="8"/>
  </w:num>
  <w:num w:numId="9">
    <w:abstractNumId w:val="35"/>
  </w:num>
  <w:num w:numId="10">
    <w:abstractNumId w:val="12"/>
  </w:num>
  <w:num w:numId="11">
    <w:abstractNumId w:val="32"/>
  </w:num>
  <w:num w:numId="12">
    <w:abstractNumId w:val="33"/>
  </w:num>
  <w:num w:numId="13">
    <w:abstractNumId w:val="20"/>
  </w:num>
  <w:num w:numId="14">
    <w:abstractNumId w:val="38"/>
  </w:num>
  <w:num w:numId="15">
    <w:abstractNumId w:val="14"/>
  </w:num>
  <w:num w:numId="16">
    <w:abstractNumId w:val="21"/>
  </w:num>
  <w:num w:numId="17">
    <w:abstractNumId w:val="31"/>
  </w:num>
  <w:num w:numId="18">
    <w:abstractNumId w:val="44"/>
  </w:num>
  <w:num w:numId="19">
    <w:abstractNumId w:val="19"/>
  </w:num>
  <w:num w:numId="20">
    <w:abstractNumId w:val="27"/>
  </w:num>
  <w:num w:numId="21">
    <w:abstractNumId w:val="0"/>
  </w:num>
  <w:num w:numId="22">
    <w:abstractNumId w:val="37"/>
  </w:num>
  <w:num w:numId="23">
    <w:abstractNumId w:val="4"/>
  </w:num>
  <w:num w:numId="24">
    <w:abstractNumId w:val="3"/>
  </w:num>
  <w:num w:numId="25">
    <w:abstractNumId w:val="9"/>
  </w:num>
  <w:num w:numId="26">
    <w:abstractNumId w:val="23"/>
  </w:num>
  <w:num w:numId="27">
    <w:abstractNumId w:val="7"/>
  </w:num>
  <w:num w:numId="28">
    <w:abstractNumId w:val="34"/>
  </w:num>
  <w:num w:numId="29">
    <w:abstractNumId w:val="5"/>
  </w:num>
  <w:num w:numId="30">
    <w:abstractNumId w:val="29"/>
  </w:num>
  <w:num w:numId="31">
    <w:abstractNumId w:val="36"/>
  </w:num>
  <w:num w:numId="32">
    <w:abstractNumId w:val="13"/>
  </w:num>
  <w:num w:numId="33">
    <w:abstractNumId w:val="1"/>
  </w:num>
  <w:num w:numId="34">
    <w:abstractNumId w:val="26"/>
  </w:num>
  <w:num w:numId="35">
    <w:abstractNumId w:val="17"/>
  </w:num>
  <w:num w:numId="36">
    <w:abstractNumId w:val="24"/>
  </w:num>
  <w:num w:numId="37">
    <w:abstractNumId w:val="25"/>
  </w:num>
  <w:num w:numId="38">
    <w:abstractNumId w:val="42"/>
  </w:num>
  <w:num w:numId="39">
    <w:abstractNumId w:val="11"/>
  </w:num>
  <w:num w:numId="40">
    <w:abstractNumId w:val="43"/>
  </w:num>
  <w:num w:numId="41">
    <w:abstractNumId w:val="41"/>
  </w:num>
  <w:num w:numId="42">
    <w:abstractNumId w:val="2"/>
  </w:num>
  <w:num w:numId="43">
    <w:abstractNumId w:val="28"/>
  </w:num>
  <w:num w:numId="44">
    <w:abstractNumId w:val="15"/>
  </w:num>
  <w:num w:numId="45">
    <w:abstractNumId w:val="45"/>
  </w:num>
  <w:num w:numId="46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2DE"/>
    <w:rsid w:val="000016D6"/>
    <w:rsid w:val="000017D6"/>
    <w:rsid w:val="00002B15"/>
    <w:rsid w:val="00003399"/>
    <w:rsid w:val="0000492E"/>
    <w:rsid w:val="00014383"/>
    <w:rsid w:val="0001447D"/>
    <w:rsid w:val="0001648A"/>
    <w:rsid w:val="00017BCF"/>
    <w:rsid w:val="00025F49"/>
    <w:rsid w:val="00027B58"/>
    <w:rsid w:val="000355E9"/>
    <w:rsid w:val="00036667"/>
    <w:rsid w:val="00053A6C"/>
    <w:rsid w:val="0005653C"/>
    <w:rsid w:val="0006364E"/>
    <w:rsid w:val="00070C61"/>
    <w:rsid w:val="000848CE"/>
    <w:rsid w:val="00085A5F"/>
    <w:rsid w:val="00090C7B"/>
    <w:rsid w:val="000A22A8"/>
    <w:rsid w:val="000A61B7"/>
    <w:rsid w:val="000A7145"/>
    <w:rsid w:val="000B1C51"/>
    <w:rsid w:val="000B5540"/>
    <w:rsid w:val="000E0A3B"/>
    <w:rsid w:val="000E1BE8"/>
    <w:rsid w:val="000F0FB4"/>
    <w:rsid w:val="000F328A"/>
    <w:rsid w:val="000F63CA"/>
    <w:rsid w:val="001016A1"/>
    <w:rsid w:val="00102F5C"/>
    <w:rsid w:val="00115089"/>
    <w:rsid w:val="00117038"/>
    <w:rsid w:val="0014153F"/>
    <w:rsid w:val="0015529D"/>
    <w:rsid w:val="001655B5"/>
    <w:rsid w:val="0017021F"/>
    <w:rsid w:val="00172305"/>
    <w:rsid w:val="00181B67"/>
    <w:rsid w:val="0018253E"/>
    <w:rsid w:val="00187C36"/>
    <w:rsid w:val="001A39F2"/>
    <w:rsid w:val="001B0569"/>
    <w:rsid w:val="001B0E88"/>
    <w:rsid w:val="001D501C"/>
    <w:rsid w:val="001D50C0"/>
    <w:rsid w:val="001E43A7"/>
    <w:rsid w:val="00200EF5"/>
    <w:rsid w:val="002035EA"/>
    <w:rsid w:val="00205E36"/>
    <w:rsid w:val="00212301"/>
    <w:rsid w:val="00221CB8"/>
    <w:rsid w:val="00231D28"/>
    <w:rsid w:val="002345A1"/>
    <w:rsid w:val="002444FD"/>
    <w:rsid w:val="00246517"/>
    <w:rsid w:val="00250736"/>
    <w:rsid w:val="00250B10"/>
    <w:rsid w:val="002521C5"/>
    <w:rsid w:val="002738AA"/>
    <w:rsid w:val="0027776D"/>
    <w:rsid w:val="00285CF0"/>
    <w:rsid w:val="00290C78"/>
    <w:rsid w:val="00291CDD"/>
    <w:rsid w:val="00297E16"/>
    <w:rsid w:val="002A0FD0"/>
    <w:rsid w:val="002A7D5C"/>
    <w:rsid w:val="002C35E0"/>
    <w:rsid w:val="002D47A0"/>
    <w:rsid w:val="002D6CC1"/>
    <w:rsid w:val="002E024F"/>
    <w:rsid w:val="002E7424"/>
    <w:rsid w:val="002F39DE"/>
    <w:rsid w:val="002F58CF"/>
    <w:rsid w:val="002F60A0"/>
    <w:rsid w:val="002F6D08"/>
    <w:rsid w:val="00313260"/>
    <w:rsid w:val="003133F0"/>
    <w:rsid w:val="00330D8B"/>
    <w:rsid w:val="0033730A"/>
    <w:rsid w:val="003441E4"/>
    <w:rsid w:val="00346652"/>
    <w:rsid w:val="00365C6C"/>
    <w:rsid w:val="00382FCA"/>
    <w:rsid w:val="00387909"/>
    <w:rsid w:val="00393ACC"/>
    <w:rsid w:val="00397F4E"/>
    <w:rsid w:val="003A210E"/>
    <w:rsid w:val="003A7036"/>
    <w:rsid w:val="003C2D6A"/>
    <w:rsid w:val="003C3250"/>
    <w:rsid w:val="003C61FD"/>
    <w:rsid w:val="003C7DFA"/>
    <w:rsid w:val="003D304D"/>
    <w:rsid w:val="003D69A0"/>
    <w:rsid w:val="003E6F12"/>
    <w:rsid w:val="003F1658"/>
    <w:rsid w:val="003F3962"/>
    <w:rsid w:val="00400048"/>
    <w:rsid w:val="00405923"/>
    <w:rsid w:val="00405E6D"/>
    <w:rsid w:val="0041549B"/>
    <w:rsid w:val="00417D03"/>
    <w:rsid w:val="00442912"/>
    <w:rsid w:val="00442DB7"/>
    <w:rsid w:val="00443B94"/>
    <w:rsid w:val="0044610C"/>
    <w:rsid w:val="0045507E"/>
    <w:rsid w:val="00466E33"/>
    <w:rsid w:val="00470F6E"/>
    <w:rsid w:val="00473EA7"/>
    <w:rsid w:val="00477E95"/>
    <w:rsid w:val="00483CF6"/>
    <w:rsid w:val="00490699"/>
    <w:rsid w:val="0049210C"/>
    <w:rsid w:val="004B6718"/>
    <w:rsid w:val="004B6B95"/>
    <w:rsid w:val="004D6CE2"/>
    <w:rsid w:val="004E3003"/>
    <w:rsid w:val="004E4654"/>
    <w:rsid w:val="004E786C"/>
    <w:rsid w:val="00500F95"/>
    <w:rsid w:val="00501368"/>
    <w:rsid w:val="005136EE"/>
    <w:rsid w:val="0052022B"/>
    <w:rsid w:val="00520A63"/>
    <w:rsid w:val="00533AB9"/>
    <w:rsid w:val="00552E74"/>
    <w:rsid w:val="0057642B"/>
    <w:rsid w:val="00580126"/>
    <w:rsid w:val="00585C52"/>
    <w:rsid w:val="00590A37"/>
    <w:rsid w:val="005A3508"/>
    <w:rsid w:val="005B0EBA"/>
    <w:rsid w:val="005C1BF3"/>
    <w:rsid w:val="005C33B5"/>
    <w:rsid w:val="005C5991"/>
    <w:rsid w:val="005C7392"/>
    <w:rsid w:val="005D4ABB"/>
    <w:rsid w:val="005E18CE"/>
    <w:rsid w:val="005E6ED5"/>
    <w:rsid w:val="005F1FE2"/>
    <w:rsid w:val="005F4E9A"/>
    <w:rsid w:val="0060034D"/>
    <w:rsid w:val="00615A3E"/>
    <w:rsid w:val="00621391"/>
    <w:rsid w:val="00631DD8"/>
    <w:rsid w:val="006322C7"/>
    <w:rsid w:val="00633718"/>
    <w:rsid w:val="006457D9"/>
    <w:rsid w:val="00651DE8"/>
    <w:rsid w:val="006635E5"/>
    <w:rsid w:val="00666F74"/>
    <w:rsid w:val="00674B45"/>
    <w:rsid w:val="00683898"/>
    <w:rsid w:val="006844C5"/>
    <w:rsid w:val="00692862"/>
    <w:rsid w:val="0069584A"/>
    <w:rsid w:val="006A0F49"/>
    <w:rsid w:val="006A1926"/>
    <w:rsid w:val="006A5D57"/>
    <w:rsid w:val="006B01C8"/>
    <w:rsid w:val="006B0484"/>
    <w:rsid w:val="006C5CD6"/>
    <w:rsid w:val="006D4398"/>
    <w:rsid w:val="006D5C45"/>
    <w:rsid w:val="006E090A"/>
    <w:rsid w:val="006E5430"/>
    <w:rsid w:val="00706AE5"/>
    <w:rsid w:val="007148DF"/>
    <w:rsid w:val="007164F2"/>
    <w:rsid w:val="00717630"/>
    <w:rsid w:val="00730E44"/>
    <w:rsid w:val="00734A3A"/>
    <w:rsid w:val="00741DC2"/>
    <w:rsid w:val="00742DE7"/>
    <w:rsid w:val="00760069"/>
    <w:rsid w:val="00765044"/>
    <w:rsid w:val="00770A75"/>
    <w:rsid w:val="00773675"/>
    <w:rsid w:val="00777A41"/>
    <w:rsid w:val="00780D02"/>
    <w:rsid w:val="007863D3"/>
    <w:rsid w:val="007A028A"/>
    <w:rsid w:val="007A4A88"/>
    <w:rsid w:val="007B1684"/>
    <w:rsid w:val="007B42B9"/>
    <w:rsid w:val="007C5AB4"/>
    <w:rsid w:val="007D15C5"/>
    <w:rsid w:val="007E4B59"/>
    <w:rsid w:val="007F07EE"/>
    <w:rsid w:val="007F2C34"/>
    <w:rsid w:val="007F7BED"/>
    <w:rsid w:val="00801545"/>
    <w:rsid w:val="00803549"/>
    <w:rsid w:val="00810114"/>
    <w:rsid w:val="008140BA"/>
    <w:rsid w:val="0082042E"/>
    <w:rsid w:val="00825317"/>
    <w:rsid w:val="00832D1E"/>
    <w:rsid w:val="00832DBA"/>
    <w:rsid w:val="00837E75"/>
    <w:rsid w:val="0085307B"/>
    <w:rsid w:val="00854171"/>
    <w:rsid w:val="00855CD6"/>
    <w:rsid w:val="0088299C"/>
    <w:rsid w:val="008A7160"/>
    <w:rsid w:val="008B0BBD"/>
    <w:rsid w:val="008C01B4"/>
    <w:rsid w:val="008C132D"/>
    <w:rsid w:val="008C53D2"/>
    <w:rsid w:val="008D1130"/>
    <w:rsid w:val="008D301D"/>
    <w:rsid w:val="008D59C7"/>
    <w:rsid w:val="008E2019"/>
    <w:rsid w:val="008E72A5"/>
    <w:rsid w:val="008F6ACF"/>
    <w:rsid w:val="008F72A5"/>
    <w:rsid w:val="009014B9"/>
    <w:rsid w:val="00910810"/>
    <w:rsid w:val="00910D6D"/>
    <w:rsid w:val="00912794"/>
    <w:rsid w:val="00916A43"/>
    <w:rsid w:val="00923E06"/>
    <w:rsid w:val="009305EB"/>
    <w:rsid w:val="00932E0C"/>
    <w:rsid w:val="009437A9"/>
    <w:rsid w:val="00962388"/>
    <w:rsid w:val="00976920"/>
    <w:rsid w:val="00981C3B"/>
    <w:rsid w:val="009A0D43"/>
    <w:rsid w:val="009D37BA"/>
    <w:rsid w:val="009D7587"/>
    <w:rsid w:val="009D7957"/>
    <w:rsid w:val="009E1137"/>
    <w:rsid w:val="009E275A"/>
    <w:rsid w:val="009E2D12"/>
    <w:rsid w:val="009E370C"/>
    <w:rsid w:val="009E62FA"/>
    <w:rsid w:val="00A00143"/>
    <w:rsid w:val="00A04F86"/>
    <w:rsid w:val="00A06552"/>
    <w:rsid w:val="00A167B9"/>
    <w:rsid w:val="00A20748"/>
    <w:rsid w:val="00A3446A"/>
    <w:rsid w:val="00A473F6"/>
    <w:rsid w:val="00A51690"/>
    <w:rsid w:val="00A526A8"/>
    <w:rsid w:val="00A6269A"/>
    <w:rsid w:val="00A779C7"/>
    <w:rsid w:val="00A951E5"/>
    <w:rsid w:val="00AA1738"/>
    <w:rsid w:val="00AA3B11"/>
    <w:rsid w:val="00AA4C36"/>
    <w:rsid w:val="00AB0D3E"/>
    <w:rsid w:val="00AB4081"/>
    <w:rsid w:val="00AB4E4E"/>
    <w:rsid w:val="00AB51D5"/>
    <w:rsid w:val="00AB6B9D"/>
    <w:rsid w:val="00AB7CE2"/>
    <w:rsid w:val="00AC0ABD"/>
    <w:rsid w:val="00AC0D00"/>
    <w:rsid w:val="00AC7A89"/>
    <w:rsid w:val="00AD30BB"/>
    <w:rsid w:val="00AD4BE1"/>
    <w:rsid w:val="00AD6883"/>
    <w:rsid w:val="00AE1191"/>
    <w:rsid w:val="00AE6A10"/>
    <w:rsid w:val="00AF30C8"/>
    <w:rsid w:val="00B03FDC"/>
    <w:rsid w:val="00B13154"/>
    <w:rsid w:val="00B22F59"/>
    <w:rsid w:val="00B256B1"/>
    <w:rsid w:val="00B2644E"/>
    <w:rsid w:val="00B32C60"/>
    <w:rsid w:val="00B34C7D"/>
    <w:rsid w:val="00B37977"/>
    <w:rsid w:val="00B37D8B"/>
    <w:rsid w:val="00B43D14"/>
    <w:rsid w:val="00B4431A"/>
    <w:rsid w:val="00B5335B"/>
    <w:rsid w:val="00B564FA"/>
    <w:rsid w:val="00B6117F"/>
    <w:rsid w:val="00B67453"/>
    <w:rsid w:val="00B84118"/>
    <w:rsid w:val="00B94314"/>
    <w:rsid w:val="00B94C04"/>
    <w:rsid w:val="00BA641D"/>
    <w:rsid w:val="00BA6DFF"/>
    <w:rsid w:val="00BB7B16"/>
    <w:rsid w:val="00BC146C"/>
    <w:rsid w:val="00BC7419"/>
    <w:rsid w:val="00BD5A6F"/>
    <w:rsid w:val="00BE3018"/>
    <w:rsid w:val="00BF2C8A"/>
    <w:rsid w:val="00C00C0A"/>
    <w:rsid w:val="00C1142A"/>
    <w:rsid w:val="00C15D90"/>
    <w:rsid w:val="00C26328"/>
    <w:rsid w:val="00C329E5"/>
    <w:rsid w:val="00C32F6C"/>
    <w:rsid w:val="00C40C3F"/>
    <w:rsid w:val="00C537C6"/>
    <w:rsid w:val="00C60142"/>
    <w:rsid w:val="00C669EF"/>
    <w:rsid w:val="00C67F77"/>
    <w:rsid w:val="00C70B36"/>
    <w:rsid w:val="00C71733"/>
    <w:rsid w:val="00C81C58"/>
    <w:rsid w:val="00C951E5"/>
    <w:rsid w:val="00CB4C8C"/>
    <w:rsid w:val="00CB6A55"/>
    <w:rsid w:val="00CD5B37"/>
    <w:rsid w:val="00CF3BC7"/>
    <w:rsid w:val="00CF60B2"/>
    <w:rsid w:val="00D1043C"/>
    <w:rsid w:val="00D25606"/>
    <w:rsid w:val="00D41724"/>
    <w:rsid w:val="00D4193A"/>
    <w:rsid w:val="00D41AD2"/>
    <w:rsid w:val="00D42C49"/>
    <w:rsid w:val="00D46769"/>
    <w:rsid w:val="00D629E9"/>
    <w:rsid w:val="00D62C70"/>
    <w:rsid w:val="00D80B18"/>
    <w:rsid w:val="00D81383"/>
    <w:rsid w:val="00D90735"/>
    <w:rsid w:val="00D90F35"/>
    <w:rsid w:val="00D91B57"/>
    <w:rsid w:val="00D9508D"/>
    <w:rsid w:val="00DA5909"/>
    <w:rsid w:val="00DA73EC"/>
    <w:rsid w:val="00DB224F"/>
    <w:rsid w:val="00DB71D6"/>
    <w:rsid w:val="00DC02DE"/>
    <w:rsid w:val="00DD7390"/>
    <w:rsid w:val="00DE1D68"/>
    <w:rsid w:val="00DE36A3"/>
    <w:rsid w:val="00DE7D40"/>
    <w:rsid w:val="00DE7DDB"/>
    <w:rsid w:val="00DF2064"/>
    <w:rsid w:val="00DF6919"/>
    <w:rsid w:val="00E106B7"/>
    <w:rsid w:val="00E35A71"/>
    <w:rsid w:val="00E43725"/>
    <w:rsid w:val="00E6343E"/>
    <w:rsid w:val="00E74209"/>
    <w:rsid w:val="00E80B75"/>
    <w:rsid w:val="00E86831"/>
    <w:rsid w:val="00EA7021"/>
    <w:rsid w:val="00EB46BD"/>
    <w:rsid w:val="00EC24ED"/>
    <w:rsid w:val="00EC3B82"/>
    <w:rsid w:val="00EC3CA4"/>
    <w:rsid w:val="00EC4E6F"/>
    <w:rsid w:val="00EE0AE2"/>
    <w:rsid w:val="00EE1346"/>
    <w:rsid w:val="00EE532C"/>
    <w:rsid w:val="00F07DC7"/>
    <w:rsid w:val="00F13D01"/>
    <w:rsid w:val="00F166D2"/>
    <w:rsid w:val="00F23656"/>
    <w:rsid w:val="00F23E1B"/>
    <w:rsid w:val="00F23E20"/>
    <w:rsid w:val="00F33A1C"/>
    <w:rsid w:val="00F37FB7"/>
    <w:rsid w:val="00F40963"/>
    <w:rsid w:val="00F40C14"/>
    <w:rsid w:val="00F410A4"/>
    <w:rsid w:val="00F44548"/>
    <w:rsid w:val="00F44EA5"/>
    <w:rsid w:val="00F56BED"/>
    <w:rsid w:val="00F67958"/>
    <w:rsid w:val="00F701B1"/>
    <w:rsid w:val="00F707FC"/>
    <w:rsid w:val="00F73228"/>
    <w:rsid w:val="00F9035D"/>
    <w:rsid w:val="00FA0025"/>
    <w:rsid w:val="00FC0C81"/>
    <w:rsid w:val="00FC2495"/>
    <w:rsid w:val="00FC64BD"/>
    <w:rsid w:val="00FD59CA"/>
    <w:rsid w:val="00FE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  <w14:docId w14:val="23471214"/>
  <w15:docId w15:val="{CDBEE67D-1E8F-4BA9-82E1-E9033717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718"/>
    <w:rPr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D62C70"/>
    <w:pPr>
      <w:keepNext/>
      <w:jc w:val="both"/>
      <w:outlineLvl w:val="1"/>
    </w:pPr>
    <w:rPr>
      <w:b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9"/>
    <w:semiHidden/>
    <w:locked/>
    <w:rsid w:val="0082042E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4B6718"/>
    <w:pPr>
      <w:ind w:left="561" w:firstLine="1139"/>
      <w:jc w:val="both"/>
    </w:pPr>
    <w:rPr>
      <w:rFonts w:ascii="Arial" w:hAnsi="Arial"/>
      <w:sz w:val="24"/>
      <w:lang w:val="es-MX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4B6718"/>
    <w:pPr>
      <w:ind w:left="561" w:firstLine="1190"/>
      <w:jc w:val="both"/>
    </w:pPr>
    <w:rPr>
      <w:rFonts w:ascii="Arial" w:hAnsi="Arial"/>
      <w:sz w:val="24"/>
      <w:lang w:val="es-MX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character" w:styleId="Nmerodepgina">
    <w:name w:val="page number"/>
    <w:uiPriority w:val="99"/>
    <w:rsid w:val="004B6718"/>
    <w:rPr>
      <w:rFonts w:cs="Times New Roman"/>
    </w:rPr>
  </w:style>
  <w:style w:type="paragraph" w:styleId="Sangra3detindependiente">
    <w:name w:val="Body Text Indent 3"/>
    <w:basedOn w:val="Normal"/>
    <w:link w:val="Sangra3detindependienteCar"/>
    <w:uiPriority w:val="99"/>
    <w:rsid w:val="004B6718"/>
    <w:pPr>
      <w:tabs>
        <w:tab w:val="left" w:pos="578"/>
        <w:tab w:val="left" w:pos="1666"/>
      </w:tabs>
      <w:ind w:left="1683" w:firstLine="34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semiHidden/>
    <w:locked/>
    <w:rsid w:val="0082042E"/>
    <w:rPr>
      <w:rFonts w:cs="Times New Roman"/>
      <w:sz w:val="16"/>
      <w:szCs w:val="16"/>
      <w:lang w:val="es-ES" w:eastAsia="es-ES"/>
    </w:rPr>
  </w:style>
  <w:style w:type="character" w:styleId="Hipervnculo">
    <w:name w:val="Hyperlink"/>
    <w:uiPriority w:val="99"/>
    <w:rsid w:val="000355E9"/>
    <w:rPr>
      <w:rFonts w:cs="Times New Roman"/>
      <w:color w:val="0000FF"/>
      <w:u w:val="single"/>
    </w:rPr>
  </w:style>
  <w:style w:type="table" w:styleId="Tablaconcuadrcula">
    <w:name w:val="Table Grid"/>
    <w:basedOn w:val="Tablanormal"/>
    <w:uiPriority w:val="99"/>
    <w:rsid w:val="000F6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470F6E"/>
    <w:pPr>
      <w:ind w:left="720"/>
      <w:contextualSpacing/>
    </w:pPr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rectemar.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oa.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irectemar.c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2755</Words>
  <Characters>15158</Characters>
  <Application>Microsoft Office Word</Application>
  <DocSecurity>0</DocSecurity>
  <Lines>126</Lines>
  <Paragraphs>35</Paragraphs>
  <ScaleCrop>false</ScaleCrop>
  <Company>Armada de Chile</Company>
  <LinksUpToDate>false</LinksUpToDate>
  <CharactersWithSpaces>17878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subject/>
  <dc:creator>Escuela Naval "Arturo Prat"</dc:creator>
  <cp:keywords/>
  <dc:description/>
  <cp:lastModifiedBy>I06 Asesor Educación Prof. Yanina Leiva A.</cp:lastModifiedBy>
  <cp:revision>4</cp:revision>
  <cp:lastPrinted>2018-12-13T13:28:00Z</cp:lastPrinted>
  <dcterms:created xsi:type="dcterms:W3CDTF">2018-12-13T13:38:00Z</dcterms:created>
  <dcterms:modified xsi:type="dcterms:W3CDTF">2025-02-27T11:55:00Z</dcterms:modified>
</cp:coreProperties>
</file>